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BAF" w:rsidRPr="00620E98" w:rsidRDefault="00241BAF" w:rsidP="00241BAF">
      <w:pPr>
        <w:pStyle w:val="CABEZA"/>
        <w:rPr>
          <w:rFonts w:cs="Times New Roman"/>
        </w:rPr>
      </w:pPr>
      <w:bookmarkStart w:id="0" w:name="_Hlk30573076"/>
      <w:r w:rsidRPr="00620E98">
        <w:rPr>
          <w:rFonts w:cs="Times New Roman"/>
        </w:rPr>
        <w:t>SECRETARIA DE HACIENDA Y CREDITO PUBLICO</w:t>
      </w:r>
    </w:p>
    <w:bookmarkEnd w:id="0"/>
    <w:p w:rsidR="00241BAF" w:rsidRDefault="00241BAF" w:rsidP="00241BAF">
      <w:pPr>
        <w:pStyle w:val="Titulo1"/>
        <w:rPr>
          <w:rFonts w:cs="Times New Roman"/>
        </w:rPr>
      </w:pPr>
    </w:p>
    <w:p w:rsidR="00241BAF" w:rsidRPr="00620E98" w:rsidRDefault="00241BAF" w:rsidP="00241BAF">
      <w:pPr>
        <w:pStyle w:val="Titulo1"/>
        <w:rPr>
          <w:rFonts w:cs="Times New Roman"/>
        </w:rPr>
      </w:pPr>
      <w:bookmarkStart w:id="1" w:name="_GoBack"/>
      <w:r w:rsidRPr="00620E98">
        <w:rPr>
          <w:rFonts w:cs="Times New Roman"/>
        </w:rPr>
        <w:t xml:space="preserve">OFICIO 500-05-2019-40251 mediante el cual se comunica listado de contribuyentes </w:t>
      </w:r>
      <w:bookmarkEnd w:id="1"/>
      <w:r w:rsidRPr="00620E98">
        <w:rPr>
          <w:rFonts w:cs="Times New Roman"/>
        </w:rPr>
        <w:t>que desvirtuaron la presunción de inexistencia de operaciones prevista en el primer párrafo del artículo 69-B del Código Fiscal de la Federación</w:t>
      </w:r>
      <w:r w:rsidRPr="00620E98">
        <w:rPr>
          <w:rFonts w:cs="Times New Roman"/>
          <w:color w:val="808080"/>
        </w:rPr>
        <w:t>.</w:t>
      </w:r>
    </w:p>
    <w:p w:rsidR="00241BAF" w:rsidRPr="00620E98" w:rsidRDefault="00241BAF" w:rsidP="00241BAF">
      <w:pPr>
        <w:pStyle w:val="Titulo2"/>
        <w:rPr>
          <w:szCs w:val="16"/>
        </w:rPr>
      </w:pPr>
      <w:r w:rsidRPr="00620E98">
        <w:t xml:space="preserve">Al margen un sello con el Escudo Nacional, que dice: Estados Unidos </w:t>
      </w:r>
      <w:proofErr w:type="gramStart"/>
      <w:r w:rsidRPr="00620E98">
        <w:t>Mexicanos.-</w:t>
      </w:r>
      <w:proofErr w:type="gramEnd"/>
      <w:r w:rsidRPr="00620E98">
        <w:t xml:space="preserve"> HACIENDA.- Secretaría de Hacienda y Crédito Público.- Servicio de Administración Tributaria.- Administración General de Auditoría Fiscal Federal.- </w:t>
      </w:r>
      <w:r w:rsidRPr="00620E98">
        <w:rPr>
          <w:szCs w:val="16"/>
        </w:rPr>
        <w:t>Administración Central de Fiscalización Estratégica.</w:t>
      </w:r>
    </w:p>
    <w:p w:rsidR="00241BAF" w:rsidRPr="00FD74FD" w:rsidRDefault="00241BAF" w:rsidP="00241BAF">
      <w:pPr>
        <w:pStyle w:val="Texto"/>
        <w:spacing w:line="259" w:lineRule="exact"/>
        <w:rPr>
          <w:b/>
        </w:rPr>
      </w:pPr>
      <w:r w:rsidRPr="00FD74FD">
        <w:rPr>
          <w:b/>
        </w:rPr>
        <w:t xml:space="preserve">Oficio: </w:t>
      </w:r>
      <w:bookmarkStart w:id="2" w:name="oficio_2104113815"/>
      <w:r w:rsidRPr="00FD74FD">
        <w:rPr>
          <w:b/>
        </w:rPr>
        <w:t>500-05-2019-40251</w:t>
      </w:r>
      <w:bookmarkEnd w:id="2"/>
    </w:p>
    <w:p w:rsidR="00241BAF" w:rsidRPr="00FD74FD" w:rsidRDefault="00241BAF" w:rsidP="00241BAF">
      <w:pPr>
        <w:pStyle w:val="Texto"/>
        <w:spacing w:line="259" w:lineRule="exact"/>
        <w:ind w:left="1260" w:right="3532" w:hanging="972"/>
      </w:pPr>
      <w:r w:rsidRPr="00FD74FD">
        <w:rPr>
          <w:b/>
        </w:rPr>
        <w:t xml:space="preserve">Asunto: </w:t>
      </w:r>
      <w:r>
        <w:rPr>
          <w:b/>
        </w:rPr>
        <w:tab/>
      </w:r>
      <w:r w:rsidRPr="00FD74FD">
        <w:t>Se comunica listado de contribuyentes que DESVIRTUARON la presunción de inexistencia de operaciones prevista en el primer párrafo del artículo 69-B del Código Fiscal de la Federación</w:t>
      </w:r>
      <w:r w:rsidRPr="00FD74FD">
        <w:rPr>
          <w:color w:val="808080"/>
        </w:rPr>
        <w:t>.</w:t>
      </w:r>
    </w:p>
    <w:p w:rsidR="00241BAF" w:rsidRPr="00FD74FD" w:rsidRDefault="00241BAF" w:rsidP="00241BAF">
      <w:pPr>
        <w:pStyle w:val="Texto"/>
        <w:spacing w:line="259" w:lineRule="exact"/>
      </w:pPr>
      <w:r w:rsidRPr="00FD74FD">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 23, apartado E, fracción I, en relación con el artículo</w:t>
      </w:r>
      <w:r w:rsidRPr="00FD74FD">
        <w:rPr>
          <w:i/>
          <w:color w:val="00FFFF"/>
        </w:rPr>
        <w:t xml:space="preserve"> </w:t>
      </w:r>
      <w:r w:rsidRPr="00FD74FD">
        <w:t>22 párrafos primero, fracción VIII</w:t>
      </w:r>
      <w:r w:rsidRPr="00FD74FD">
        <w:rPr>
          <w:color w:val="000000"/>
        </w:rPr>
        <w:t xml:space="preserve">, </w:t>
      </w:r>
      <w:r w:rsidRPr="00FD74FD">
        <w:t>y</w:t>
      </w:r>
      <w:r w:rsidRPr="00FD74FD">
        <w:rPr>
          <w:i/>
          <w:color w:val="00FFFF"/>
        </w:rPr>
        <w:t xml:space="preserve"> </w:t>
      </w:r>
      <w:r w:rsidRPr="00FD74FD">
        <w:t>último,</w:t>
      </w:r>
      <w:r w:rsidRPr="00FD74FD">
        <w:rPr>
          <w:i/>
          <w:color w:val="00FFFF"/>
        </w:rPr>
        <w:t xml:space="preserve"> </w:t>
      </w:r>
      <w:r w:rsidRPr="00FD74FD">
        <w:t>numeral 5 del Reglamento Interior del Servicio de Administración Tributaria publicado en el Diario Oficial de la Federación el</w:t>
      </w:r>
      <w:r w:rsidRPr="00FD74FD">
        <w:rPr>
          <w:b/>
        </w:rPr>
        <w:t xml:space="preserve"> </w:t>
      </w:r>
      <w:r w:rsidRPr="00FD74FD">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69-B, párrafo sexto del Código Fiscal de la Federación, comunica lo siguiente:</w:t>
      </w:r>
    </w:p>
    <w:p w:rsidR="00241BAF" w:rsidRPr="00FD74FD" w:rsidRDefault="00241BAF" w:rsidP="00241BAF">
      <w:pPr>
        <w:pStyle w:val="Texto"/>
        <w:spacing w:line="259" w:lineRule="exact"/>
        <w:rPr>
          <w:color w:val="000000"/>
        </w:rPr>
      </w:pPr>
      <w:r w:rsidRPr="00FD74FD">
        <w:rPr>
          <w:color w:val="000000"/>
        </w:rPr>
        <w:t>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sin embargo, durante el procedimiento previsto en el segundo párrafo del citado precepto legal, a través de la presentación de pruebas y alegatos ofrecidos y exhibidos, dichos contribuyentes lograron desvirtuar la presunción de la autoridad por cuanto hace específicamente a las operaciones señaladas en dichos oficios, cuyos datos son los siguientes:</w:t>
      </w:r>
    </w:p>
    <w:p w:rsidR="00241BAF" w:rsidRPr="00FD74FD" w:rsidRDefault="00241BAF" w:rsidP="00241BAF">
      <w:pPr>
        <w:pStyle w:val="Texto"/>
        <w:spacing w:line="259" w:lineRule="exact"/>
        <w:rPr>
          <w:b/>
          <w:color w:val="000000"/>
          <w:szCs w:val="22"/>
        </w:rPr>
      </w:pPr>
      <w:r w:rsidRPr="00FD74FD">
        <w:rPr>
          <w:b/>
          <w:color w:val="000000"/>
          <w:szCs w:val="22"/>
        </w:rPr>
        <w:t>Apartado A.- Notificación del OFICIO DE PRESUNCIÓN conforme a los párrafos primero y segundo del artículo 69-B del Código Fiscal de la Federación, en relación con el artículo 69 de su Reglamento.</w:t>
      </w:r>
    </w:p>
    <w:tbl>
      <w:tblPr>
        <w:tblW w:w="8712" w:type="dxa"/>
        <w:tblInd w:w="144" w:type="dxa"/>
        <w:tblLayout w:type="fixed"/>
        <w:tblCellMar>
          <w:left w:w="70" w:type="dxa"/>
          <w:right w:w="70" w:type="dxa"/>
        </w:tblCellMar>
        <w:tblLook w:val="0000" w:firstRow="0" w:lastRow="0" w:firstColumn="0" w:lastColumn="0" w:noHBand="0" w:noVBand="0"/>
      </w:tblPr>
      <w:tblGrid>
        <w:gridCol w:w="366"/>
        <w:gridCol w:w="1025"/>
        <w:gridCol w:w="1132"/>
        <w:gridCol w:w="1138"/>
        <w:gridCol w:w="915"/>
        <w:gridCol w:w="915"/>
        <w:gridCol w:w="805"/>
        <w:gridCol w:w="805"/>
        <w:gridCol w:w="803"/>
        <w:gridCol w:w="808"/>
      </w:tblGrid>
      <w:tr w:rsidR="00241BAF" w:rsidRPr="001B227A" w:rsidTr="00DA1903">
        <w:tblPrEx>
          <w:tblCellMar>
            <w:top w:w="0" w:type="dxa"/>
            <w:bottom w:w="0" w:type="dxa"/>
          </w:tblCellMar>
        </w:tblPrEx>
        <w:trPr>
          <w:trHeight w:val="20"/>
        </w:trPr>
        <w:tc>
          <w:tcPr>
            <w:tcW w:w="366" w:type="dxa"/>
            <w:vMerge w:val="restart"/>
            <w:tcBorders>
              <w:top w:val="single" w:sz="6" w:space="0" w:color="auto"/>
              <w:left w:val="single" w:sz="6" w:space="0" w:color="auto"/>
              <w:right w:val="single" w:sz="6" w:space="0" w:color="auto"/>
            </w:tcBorders>
            <w:noWrap/>
          </w:tcPr>
          <w:p w:rsidR="00241BAF" w:rsidRPr="001B227A" w:rsidRDefault="00241BAF" w:rsidP="00DA1903">
            <w:pPr>
              <w:pStyle w:val="Texto"/>
              <w:spacing w:before="40" w:after="40" w:line="240" w:lineRule="auto"/>
              <w:ind w:firstLine="0"/>
              <w:jc w:val="center"/>
              <w:rPr>
                <w:color w:val="000000"/>
                <w:sz w:val="10"/>
                <w:szCs w:val="10"/>
              </w:rPr>
            </w:pPr>
          </w:p>
        </w:tc>
        <w:tc>
          <w:tcPr>
            <w:tcW w:w="1025" w:type="dxa"/>
            <w:vMerge w:val="restart"/>
            <w:tcBorders>
              <w:top w:val="single" w:sz="6" w:space="0" w:color="auto"/>
              <w:left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r w:rsidRPr="001B227A">
              <w:rPr>
                <w:b/>
                <w:color w:val="000000"/>
                <w:sz w:val="10"/>
                <w:szCs w:val="10"/>
              </w:rPr>
              <w:t>R.F.C.</w:t>
            </w:r>
          </w:p>
        </w:tc>
        <w:tc>
          <w:tcPr>
            <w:tcW w:w="1132" w:type="dxa"/>
            <w:vMerge w:val="restart"/>
            <w:tcBorders>
              <w:top w:val="single" w:sz="6" w:space="0" w:color="auto"/>
              <w:left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r w:rsidRPr="001B227A">
              <w:rPr>
                <w:b/>
                <w:color w:val="000000"/>
                <w:sz w:val="10"/>
                <w:szCs w:val="10"/>
              </w:rPr>
              <w:t>Nombre, denominación o razón social del Contribuyente</w:t>
            </w:r>
          </w:p>
        </w:tc>
        <w:tc>
          <w:tcPr>
            <w:tcW w:w="1138" w:type="dxa"/>
            <w:vMerge w:val="restart"/>
            <w:tcBorders>
              <w:top w:val="single" w:sz="6" w:space="0" w:color="auto"/>
              <w:left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r w:rsidRPr="001B227A">
              <w:rPr>
                <w:b/>
                <w:color w:val="000000"/>
                <w:sz w:val="10"/>
                <w:szCs w:val="10"/>
              </w:rPr>
              <w:t>Número y fecha de oficio individual de presunción</w:t>
            </w:r>
          </w:p>
        </w:tc>
        <w:tc>
          <w:tcPr>
            <w:tcW w:w="5051" w:type="dxa"/>
            <w:gridSpan w:val="6"/>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r w:rsidRPr="001B227A">
              <w:rPr>
                <w:b/>
                <w:color w:val="000000"/>
                <w:sz w:val="10"/>
                <w:szCs w:val="10"/>
              </w:rPr>
              <w:t>Medio de notificación al contribuyente</w:t>
            </w:r>
          </w:p>
        </w:tc>
      </w:tr>
      <w:tr w:rsidR="00241BAF" w:rsidRPr="001B227A" w:rsidTr="00DA1903">
        <w:tblPrEx>
          <w:tblCellMar>
            <w:top w:w="0" w:type="dxa"/>
            <w:bottom w:w="0" w:type="dxa"/>
          </w:tblCellMar>
        </w:tblPrEx>
        <w:trPr>
          <w:trHeight w:val="20"/>
        </w:trPr>
        <w:tc>
          <w:tcPr>
            <w:tcW w:w="366" w:type="dxa"/>
            <w:vMerge/>
            <w:tcBorders>
              <w:left w:val="single" w:sz="6" w:space="0" w:color="auto"/>
              <w:right w:val="single" w:sz="6" w:space="0" w:color="auto"/>
            </w:tcBorders>
          </w:tcPr>
          <w:p w:rsidR="00241BAF" w:rsidRPr="001B227A" w:rsidRDefault="00241BAF" w:rsidP="00DA1903">
            <w:pPr>
              <w:pStyle w:val="Texto"/>
              <w:spacing w:before="40" w:after="40" w:line="240" w:lineRule="auto"/>
              <w:ind w:firstLine="0"/>
              <w:jc w:val="center"/>
              <w:rPr>
                <w:color w:val="000000"/>
                <w:sz w:val="10"/>
                <w:szCs w:val="10"/>
              </w:rPr>
            </w:pPr>
          </w:p>
        </w:tc>
        <w:tc>
          <w:tcPr>
            <w:tcW w:w="1025" w:type="dxa"/>
            <w:vMerge/>
            <w:tcBorders>
              <w:left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p>
        </w:tc>
        <w:tc>
          <w:tcPr>
            <w:tcW w:w="1132" w:type="dxa"/>
            <w:vMerge/>
            <w:tcBorders>
              <w:left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p>
        </w:tc>
        <w:tc>
          <w:tcPr>
            <w:tcW w:w="1138" w:type="dxa"/>
            <w:vMerge/>
            <w:tcBorders>
              <w:left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p>
        </w:tc>
        <w:tc>
          <w:tcPr>
            <w:tcW w:w="1830" w:type="dxa"/>
            <w:gridSpan w:val="2"/>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r w:rsidRPr="001B227A">
              <w:rPr>
                <w:b/>
                <w:color w:val="000000"/>
                <w:sz w:val="10"/>
                <w:szCs w:val="10"/>
              </w:rPr>
              <w:t>Buzón Tributario</w:t>
            </w:r>
          </w:p>
        </w:tc>
        <w:tc>
          <w:tcPr>
            <w:tcW w:w="1610" w:type="dxa"/>
            <w:gridSpan w:val="2"/>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r w:rsidRPr="001B227A">
              <w:rPr>
                <w:b/>
                <w:color w:val="000000"/>
                <w:sz w:val="10"/>
                <w:szCs w:val="10"/>
              </w:rPr>
              <w:t>Estrados de la autoridad</w:t>
            </w:r>
          </w:p>
        </w:tc>
        <w:tc>
          <w:tcPr>
            <w:tcW w:w="1611" w:type="dxa"/>
            <w:gridSpan w:val="2"/>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r w:rsidRPr="001B227A">
              <w:rPr>
                <w:b/>
                <w:color w:val="000000"/>
                <w:sz w:val="10"/>
                <w:szCs w:val="10"/>
              </w:rPr>
              <w:t>Notificación personal</w:t>
            </w:r>
          </w:p>
        </w:tc>
      </w:tr>
      <w:tr w:rsidR="00241BAF" w:rsidRPr="001B227A" w:rsidTr="00DA1903">
        <w:tblPrEx>
          <w:tblCellMar>
            <w:top w:w="0" w:type="dxa"/>
            <w:bottom w:w="0" w:type="dxa"/>
          </w:tblCellMar>
        </w:tblPrEx>
        <w:trPr>
          <w:trHeight w:val="20"/>
        </w:trPr>
        <w:tc>
          <w:tcPr>
            <w:tcW w:w="366" w:type="dxa"/>
            <w:vMerge/>
            <w:tcBorders>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color w:val="000000"/>
                <w:sz w:val="10"/>
                <w:szCs w:val="10"/>
              </w:rPr>
            </w:pPr>
          </w:p>
        </w:tc>
        <w:tc>
          <w:tcPr>
            <w:tcW w:w="1025" w:type="dxa"/>
            <w:vMerge/>
            <w:tcBorders>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p>
        </w:tc>
        <w:tc>
          <w:tcPr>
            <w:tcW w:w="1132" w:type="dxa"/>
            <w:vMerge/>
            <w:tcBorders>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p>
        </w:tc>
        <w:tc>
          <w:tcPr>
            <w:tcW w:w="1138" w:type="dxa"/>
            <w:vMerge/>
            <w:tcBorders>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p>
        </w:tc>
        <w:tc>
          <w:tcPr>
            <w:tcW w:w="91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r w:rsidRPr="001B227A">
              <w:rPr>
                <w:b/>
                <w:color w:val="000000"/>
                <w:sz w:val="10"/>
                <w:szCs w:val="10"/>
              </w:rPr>
              <w:t>Fecha en que se notificó en Buzón Tributario</w:t>
            </w:r>
          </w:p>
        </w:tc>
        <w:tc>
          <w:tcPr>
            <w:tcW w:w="91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r w:rsidRPr="001B227A">
              <w:rPr>
                <w:b/>
                <w:color w:val="000000"/>
                <w:sz w:val="10"/>
                <w:szCs w:val="10"/>
              </w:rPr>
              <w:t>Fecha en que surtió efectos la notificación</w:t>
            </w:r>
          </w:p>
        </w:tc>
        <w:tc>
          <w:tcPr>
            <w:tcW w:w="80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r w:rsidRPr="001B227A">
              <w:rPr>
                <w:b/>
                <w:color w:val="000000"/>
                <w:sz w:val="10"/>
                <w:szCs w:val="10"/>
              </w:rPr>
              <w:t>Fecha de fijación en los estrados de la Autoridad Fiscal</w:t>
            </w:r>
          </w:p>
        </w:tc>
        <w:tc>
          <w:tcPr>
            <w:tcW w:w="80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r w:rsidRPr="001B227A">
              <w:rPr>
                <w:b/>
                <w:color w:val="000000"/>
                <w:sz w:val="10"/>
                <w:szCs w:val="10"/>
              </w:rPr>
              <w:t>Fecha en que surtió efectos la notificación</w:t>
            </w:r>
          </w:p>
        </w:tc>
        <w:tc>
          <w:tcPr>
            <w:tcW w:w="80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r w:rsidRPr="001B227A">
              <w:rPr>
                <w:b/>
                <w:color w:val="000000"/>
                <w:sz w:val="10"/>
                <w:szCs w:val="10"/>
              </w:rPr>
              <w:t>Fecha de notificación</w:t>
            </w:r>
          </w:p>
        </w:tc>
        <w:tc>
          <w:tcPr>
            <w:tcW w:w="808"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r w:rsidRPr="001B227A">
              <w:rPr>
                <w:b/>
                <w:color w:val="000000"/>
                <w:sz w:val="10"/>
                <w:szCs w:val="10"/>
              </w:rPr>
              <w:t>Fecha en que surtió efectos la notificación</w:t>
            </w:r>
          </w:p>
        </w:tc>
      </w:tr>
      <w:tr w:rsidR="00241BAF" w:rsidRPr="001B227A" w:rsidTr="00DA1903">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lang w:val="es-MX"/>
              </w:rPr>
            </w:pPr>
            <w:r w:rsidRPr="001B227A">
              <w:rPr>
                <w:color w:val="000000"/>
                <w:sz w:val="10"/>
                <w:szCs w:val="10"/>
                <w:lang w:val="es-MX"/>
              </w:rPr>
              <w:t>1</w:t>
            </w:r>
          </w:p>
        </w:tc>
        <w:tc>
          <w:tcPr>
            <w:tcW w:w="102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lang w:val="es-MX"/>
              </w:rPr>
            </w:pPr>
            <w:r w:rsidRPr="001B227A">
              <w:rPr>
                <w:color w:val="000000"/>
                <w:sz w:val="10"/>
                <w:szCs w:val="10"/>
              </w:rPr>
              <w:t>CDI120321K29</w:t>
            </w:r>
          </w:p>
        </w:tc>
        <w:tc>
          <w:tcPr>
            <w:tcW w:w="1132"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CONSTRUCTORA DIQSA, S.A. DE C.V.</w:t>
            </w:r>
          </w:p>
        </w:tc>
        <w:tc>
          <w:tcPr>
            <w:tcW w:w="1138"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lang w:val="es-MX"/>
              </w:rPr>
            </w:pPr>
            <w:r w:rsidRPr="001B227A">
              <w:rPr>
                <w:color w:val="000000"/>
                <w:sz w:val="10"/>
                <w:szCs w:val="10"/>
              </w:rPr>
              <w:t>500-69-00-04-02-2019-6059 de fecha 29 de marzo de 2019</w:t>
            </w:r>
          </w:p>
        </w:tc>
        <w:tc>
          <w:tcPr>
            <w:tcW w:w="91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lang w:val="es-MX"/>
              </w:rPr>
            </w:pPr>
            <w:r w:rsidRPr="001B227A">
              <w:rPr>
                <w:color w:val="000000"/>
                <w:sz w:val="10"/>
                <w:szCs w:val="10"/>
              </w:rPr>
              <w:t>8 de abril de 2019</w:t>
            </w:r>
          </w:p>
        </w:tc>
        <w:tc>
          <w:tcPr>
            <w:tcW w:w="91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9 de abril de 2019</w:t>
            </w:r>
          </w:p>
        </w:tc>
        <w:tc>
          <w:tcPr>
            <w:tcW w:w="80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lang w:val="es-MX"/>
              </w:rPr>
            </w:pPr>
          </w:p>
        </w:tc>
        <w:tc>
          <w:tcPr>
            <w:tcW w:w="80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lang w:val="es-MX"/>
              </w:rPr>
            </w:pPr>
          </w:p>
        </w:tc>
        <w:tc>
          <w:tcPr>
            <w:tcW w:w="808"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p>
        </w:tc>
      </w:tr>
      <w:tr w:rsidR="00241BAF" w:rsidRPr="001B227A" w:rsidTr="00DA1903">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lang w:val="es-MX"/>
              </w:rPr>
            </w:pPr>
            <w:r w:rsidRPr="001B227A">
              <w:rPr>
                <w:color w:val="000000"/>
                <w:sz w:val="10"/>
                <w:szCs w:val="10"/>
                <w:lang w:val="es-MX"/>
              </w:rPr>
              <w:t>2</w:t>
            </w:r>
          </w:p>
        </w:tc>
        <w:tc>
          <w:tcPr>
            <w:tcW w:w="102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CSO150901PC5</w:t>
            </w:r>
          </w:p>
        </w:tc>
        <w:tc>
          <w:tcPr>
            <w:tcW w:w="1132"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lang w:val="en-US"/>
              </w:rPr>
            </w:pPr>
            <w:r w:rsidRPr="001B227A">
              <w:rPr>
                <w:color w:val="000000"/>
                <w:sz w:val="10"/>
                <w:szCs w:val="10"/>
                <w:lang w:val="en-US"/>
              </w:rPr>
              <w:t>COHEN SOLUTIONS, S.A. DE C.V.</w:t>
            </w:r>
          </w:p>
        </w:tc>
        <w:tc>
          <w:tcPr>
            <w:tcW w:w="1138"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500-25-00-04-02-2018-14670 de fecha 5 de diciembre de 2018</w:t>
            </w:r>
          </w:p>
        </w:tc>
        <w:tc>
          <w:tcPr>
            <w:tcW w:w="91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14 de diciembre de 2018</w:t>
            </w:r>
          </w:p>
        </w:tc>
        <w:tc>
          <w:tcPr>
            <w:tcW w:w="91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17 de diciembre de 2018</w:t>
            </w:r>
          </w:p>
        </w:tc>
        <w:tc>
          <w:tcPr>
            <w:tcW w:w="80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p>
        </w:tc>
        <w:tc>
          <w:tcPr>
            <w:tcW w:w="808"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p>
        </w:tc>
      </w:tr>
      <w:tr w:rsidR="00241BAF" w:rsidRPr="001B227A" w:rsidTr="00DA1903">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lang w:val="es-MX"/>
              </w:rPr>
            </w:pPr>
            <w:r w:rsidRPr="001B227A">
              <w:rPr>
                <w:color w:val="000000"/>
                <w:sz w:val="10"/>
                <w:szCs w:val="10"/>
                <w:lang w:val="es-MX"/>
              </w:rPr>
              <w:t>3</w:t>
            </w:r>
          </w:p>
        </w:tc>
        <w:tc>
          <w:tcPr>
            <w:tcW w:w="102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GPC1506039G8</w:t>
            </w:r>
          </w:p>
        </w:tc>
        <w:tc>
          <w:tcPr>
            <w:tcW w:w="1132"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GUTIERREZ, PAZ Y CIA. ASESORES, S.A. DE C.V.</w:t>
            </w:r>
          </w:p>
        </w:tc>
        <w:tc>
          <w:tcPr>
            <w:tcW w:w="1138"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500-05-2019-7380 de fecha 9 de mayo de 2019</w:t>
            </w:r>
          </w:p>
        </w:tc>
        <w:tc>
          <w:tcPr>
            <w:tcW w:w="91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14 de mayo de 2019</w:t>
            </w:r>
          </w:p>
        </w:tc>
        <w:tc>
          <w:tcPr>
            <w:tcW w:w="91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15 de mayo de 2019</w:t>
            </w:r>
          </w:p>
        </w:tc>
        <w:tc>
          <w:tcPr>
            <w:tcW w:w="80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p>
        </w:tc>
        <w:tc>
          <w:tcPr>
            <w:tcW w:w="808"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p>
        </w:tc>
      </w:tr>
      <w:tr w:rsidR="00241BAF" w:rsidRPr="001B227A" w:rsidTr="00DA1903">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lang w:val="es-MX"/>
              </w:rPr>
            </w:pPr>
            <w:r w:rsidRPr="001B227A">
              <w:rPr>
                <w:color w:val="000000"/>
                <w:sz w:val="10"/>
                <w:szCs w:val="10"/>
                <w:lang w:val="es-MX"/>
              </w:rPr>
              <w:lastRenderedPageBreak/>
              <w:t>4</w:t>
            </w:r>
          </w:p>
        </w:tc>
        <w:tc>
          <w:tcPr>
            <w:tcW w:w="102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MET110225HC9</w:t>
            </w:r>
          </w:p>
        </w:tc>
        <w:tc>
          <w:tcPr>
            <w:tcW w:w="1132"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METRAMEX, S.A. DE C.V.</w:t>
            </w:r>
          </w:p>
        </w:tc>
        <w:tc>
          <w:tcPr>
            <w:tcW w:w="1138"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500-08-00-06-00-2018-029901 de fecha 22 de noviembre de 2018</w:t>
            </w:r>
          </w:p>
        </w:tc>
        <w:tc>
          <w:tcPr>
            <w:tcW w:w="91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p>
        </w:tc>
        <w:tc>
          <w:tcPr>
            <w:tcW w:w="91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p>
        </w:tc>
        <w:tc>
          <w:tcPr>
            <w:tcW w:w="80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30 de noviembre de 2018</w:t>
            </w:r>
          </w:p>
        </w:tc>
        <w:tc>
          <w:tcPr>
            <w:tcW w:w="808"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3 de diciembre de 2018</w:t>
            </w:r>
          </w:p>
        </w:tc>
      </w:tr>
      <w:tr w:rsidR="00241BAF" w:rsidRPr="001B227A" w:rsidTr="00DA1903">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lang w:val="es-MX"/>
              </w:rPr>
            </w:pPr>
            <w:r w:rsidRPr="001B227A">
              <w:rPr>
                <w:color w:val="000000"/>
                <w:sz w:val="10"/>
                <w:szCs w:val="10"/>
                <w:lang w:val="es-MX"/>
              </w:rPr>
              <w:t>5</w:t>
            </w:r>
          </w:p>
        </w:tc>
        <w:tc>
          <w:tcPr>
            <w:tcW w:w="102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SEA0607038M1</w:t>
            </w:r>
          </w:p>
        </w:tc>
        <w:tc>
          <w:tcPr>
            <w:tcW w:w="1132"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SEAVI, S.A. DE C.V.</w:t>
            </w:r>
          </w:p>
        </w:tc>
        <w:tc>
          <w:tcPr>
            <w:tcW w:w="1138"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500-74-05-01-01-2019-642 de fecha 31 de mayo de 2019</w:t>
            </w:r>
          </w:p>
        </w:tc>
        <w:tc>
          <w:tcPr>
            <w:tcW w:w="91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6 de junio de 2019</w:t>
            </w:r>
          </w:p>
        </w:tc>
        <w:tc>
          <w:tcPr>
            <w:tcW w:w="91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7 de junio de 2019</w:t>
            </w:r>
          </w:p>
        </w:tc>
        <w:tc>
          <w:tcPr>
            <w:tcW w:w="80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p>
        </w:tc>
        <w:tc>
          <w:tcPr>
            <w:tcW w:w="80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p>
        </w:tc>
        <w:tc>
          <w:tcPr>
            <w:tcW w:w="808"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p>
        </w:tc>
      </w:tr>
      <w:tr w:rsidR="00241BAF" w:rsidRPr="001B227A" w:rsidTr="00DA1903">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lang w:val="es-MX"/>
              </w:rPr>
            </w:pPr>
            <w:r w:rsidRPr="001B227A">
              <w:rPr>
                <w:color w:val="000000"/>
                <w:sz w:val="10"/>
                <w:szCs w:val="10"/>
                <w:lang w:val="es-MX"/>
              </w:rPr>
              <w:t>6</w:t>
            </w:r>
          </w:p>
        </w:tc>
        <w:tc>
          <w:tcPr>
            <w:tcW w:w="102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TAS121218QC3</w:t>
            </w:r>
          </w:p>
        </w:tc>
        <w:tc>
          <w:tcPr>
            <w:tcW w:w="1132"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 xml:space="preserve">TELECOMMERCE ACCES SERVICE, S.A DE C.V </w:t>
            </w:r>
          </w:p>
        </w:tc>
        <w:tc>
          <w:tcPr>
            <w:tcW w:w="1138"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500-39-00-05-01-2019-7636 de fecha 2 de julio de 2019</w:t>
            </w:r>
          </w:p>
        </w:tc>
        <w:tc>
          <w:tcPr>
            <w:tcW w:w="91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p>
        </w:tc>
        <w:tc>
          <w:tcPr>
            <w:tcW w:w="91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p>
        </w:tc>
        <w:tc>
          <w:tcPr>
            <w:tcW w:w="80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4 de julio de 2019</w:t>
            </w:r>
          </w:p>
        </w:tc>
        <w:tc>
          <w:tcPr>
            <w:tcW w:w="808"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5 de julio de 2019</w:t>
            </w:r>
          </w:p>
        </w:tc>
      </w:tr>
    </w:tbl>
    <w:p w:rsidR="00241BAF" w:rsidRPr="00FD74FD" w:rsidRDefault="00241BAF" w:rsidP="00241BAF">
      <w:pPr>
        <w:pStyle w:val="Texto"/>
        <w:spacing w:line="14" w:lineRule="exact"/>
        <w:jc w:val="left"/>
        <w:rPr>
          <w:b/>
          <w:color w:val="000000"/>
        </w:rPr>
      </w:pPr>
    </w:p>
    <w:p w:rsidR="00241BAF" w:rsidRPr="00FD74FD" w:rsidRDefault="00241BAF" w:rsidP="00241BAF">
      <w:pPr>
        <w:pStyle w:val="Texto"/>
        <w:rPr>
          <w:b/>
          <w:color w:val="000000"/>
          <w:szCs w:val="22"/>
        </w:rPr>
      </w:pPr>
      <w:r w:rsidRPr="00FD74FD">
        <w:rPr>
          <w:b/>
          <w:color w:val="000000"/>
          <w:szCs w:val="22"/>
        </w:rPr>
        <w:t>Apartado B.- Notificación en la página de Internet del Servicio de Administración Tributaria.</w:t>
      </w:r>
    </w:p>
    <w:tbl>
      <w:tblPr>
        <w:tblW w:w="8712" w:type="dxa"/>
        <w:tblInd w:w="144" w:type="dxa"/>
        <w:tblLayout w:type="fixed"/>
        <w:tblCellMar>
          <w:left w:w="70" w:type="dxa"/>
          <w:right w:w="70" w:type="dxa"/>
        </w:tblCellMar>
        <w:tblLook w:val="0000" w:firstRow="0" w:lastRow="0" w:firstColumn="0" w:lastColumn="0" w:noHBand="0" w:noVBand="0"/>
      </w:tblPr>
      <w:tblGrid>
        <w:gridCol w:w="268"/>
        <w:gridCol w:w="1426"/>
        <w:gridCol w:w="1817"/>
        <w:gridCol w:w="1734"/>
        <w:gridCol w:w="2187"/>
        <w:gridCol w:w="1280"/>
      </w:tblGrid>
      <w:tr w:rsidR="00241BAF" w:rsidRPr="001B227A" w:rsidTr="00DA1903">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noWrap/>
          </w:tcPr>
          <w:p w:rsidR="00241BAF" w:rsidRPr="001B227A" w:rsidRDefault="00241BAF" w:rsidP="00DA1903">
            <w:pPr>
              <w:pStyle w:val="Texto"/>
              <w:spacing w:before="40" w:after="40" w:line="240" w:lineRule="auto"/>
              <w:ind w:firstLine="0"/>
              <w:jc w:val="center"/>
              <w:rPr>
                <w:b/>
                <w:color w:val="000000"/>
                <w:sz w:val="10"/>
                <w:szCs w:val="10"/>
              </w:rPr>
            </w:pPr>
          </w:p>
        </w:tc>
        <w:tc>
          <w:tcPr>
            <w:tcW w:w="1739"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r w:rsidRPr="001B227A">
              <w:rPr>
                <w:b/>
                <w:color w:val="000000"/>
                <w:sz w:val="10"/>
                <w:szCs w:val="10"/>
              </w:rPr>
              <w:t>R.F.C.</w:t>
            </w:r>
          </w:p>
        </w:tc>
        <w:tc>
          <w:tcPr>
            <w:tcW w:w="2227"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r w:rsidRPr="001B227A">
              <w:rPr>
                <w:b/>
                <w:color w:val="000000"/>
                <w:sz w:val="10"/>
                <w:szCs w:val="10"/>
              </w:rPr>
              <w:t>Nombre, denominación o razón social del Contribuyente</w:t>
            </w:r>
          </w:p>
        </w:tc>
        <w:tc>
          <w:tcPr>
            <w:tcW w:w="2124"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r w:rsidRPr="001B227A">
              <w:rPr>
                <w:b/>
                <w:color w:val="000000"/>
                <w:sz w:val="10"/>
                <w:szCs w:val="10"/>
              </w:rPr>
              <w:t>Número y fecha de oficio Global de presunción</w:t>
            </w:r>
          </w:p>
        </w:tc>
        <w:tc>
          <w:tcPr>
            <w:tcW w:w="2689"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r w:rsidRPr="001B227A">
              <w:rPr>
                <w:b/>
                <w:color w:val="000000"/>
                <w:sz w:val="10"/>
                <w:szCs w:val="10"/>
              </w:rPr>
              <w:t>Fecha de notificación en la página de Internet del Servicio de Administración Tributaria</w:t>
            </w:r>
          </w:p>
        </w:tc>
        <w:tc>
          <w:tcPr>
            <w:tcW w:w="1557"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r w:rsidRPr="001B227A">
              <w:rPr>
                <w:b/>
                <w:color w:val="000000"/>
                <w:sz w:val="10"/>
                <w:szCs w:val="10"/>
              </w:rPr>
              <w:t>Fecha en que surtió efectos la notificación</w:t>
            </w:r>
          </w:p>
        </w:tc>
      </w:tr>
      <w:tr w:rsidR="00241BAF" w:rsidRPr="001B227A" w:rsidTr="00DA1903">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rPr>
                <w:color w:val="000000"/>
                <w:sz w:val="10"/>
                <w:szCs w:val="10"/>
                <w:lang w:val="es-MX"/>
              </w:rPr>
            </w:pPr>
            <w:r w:rsidRPr="001B227A">
              <w:rPr>
                <w:color w:val="000000"/>
                <w:sz w:val="10"/>
                <w:szCs w:val="10"/>
                <w:lang w:val="es-MX"/>
              </w:rPr>
              <w:t>1</w:t>
            </w:r>
          </w:p>
        </w:tc>
        <w:tc>
          <w:tcPr>
            <w:tcW w:w="1739"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lang w:val="es-MX"/>
              </w:rPr>
            </w:pPr>
            <w:r w:rsidRPr="001B227A">
              <w:rPr>
                <w:color w:val="000000"/>
                <w:sz w:val="10"/>
                <w:szCs w:val="10"/>
              </w:rPr>
              <w:t>CDI120321K29</w:t>
            </w:r>
          </w:p>
        </w:tc>
        <w:tc>
          <w:tcPr>
            <w:tcW w:w="2227"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CONSTRUCTORA DIQSA, S.A. DE C.V.</w:t>
            </w:r>
          </w:p>
        </w:tc>
        <w:tc>
          <w:tcPr>
            <w:tcW w:w="2124"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lang w:val="es-MX"/>
              </w:rPr>
            </w:pPr>
            <w:r w:rsidRPr="001B227A">
              <w:rPr>
                <w:sz w:val="10"/>
                <w:szCs w:val="10"/>
              </w:rPr>
              <w:t>500-05-2019-7389 de fecha 2 de mayo de 2019</w:t>
            </w:r>
          </w:p>
        </w:tc>
        <w:tc>
          <w:tcPr>
            <w:tcW w:w="2689"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lang w:val="es-MX"/>
              </w:rPr>
            </w:pPr>
            <w:r w:rsidRPr="001B227A">
              <w:rPr>
                <w:sz w:val="10"/>
                <w:szCs w:val="10"/>
              </w:rPr>
              <w:t>2 de mayo de 2019</w:t>
            </w:r>
          </w:p>
        </w:tc>
        <w:tc>
          <w:tcPr>
            <w:tcW w:w="1557"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3 de mayo de 2019</w:t>
            </w:r>
          </w:p>
        </w:tc>
      </w:tr>
      <w:tr w:rsidR="00241BAF" w:rsidRPr="001B227A" w:rsidTr="00DA1903">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rPr>
                <w:color w:val="000000"/>
                <w:sz w:val="10"/>
                <w:szCs w:val="10"/>
                <w:lang w:val="es-MX"/>
              </w:rPr>
            </w:pPr>
            <w:r w:rsidRPr="001B227A">
              <w:rPr>
                <w:color w:val="000000"/>
                <w:sz w:val="10"/>
                <w:szCs w:val="10"/>
                <w:lang w:val="es-MX"/>
              </w:rPr>
              <w:t>2</w:t>
            </w:r>
          </w:p>
        </w:tc>
        <w:tc>
          <w:tcPr>
            <w:tcW w:w="1739"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CSO150901PC5</w:t>
            </w:r>
          </w:p>
        </w:tc>
        <w:tc>
          <w:tcPr>
            <w:tcW w:w="2227"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lang w:val="en-US"/>
              </w:rPr>
            </w:pPr>
            <w:r w:rsidRPr="001B227A">
              <w:rPr>
                <w:color w:val="000000"/>
                <w:sz w:val="10"/>
                <w:szCs w:val="10"/>
                <w:lang w:val="en-US"/>
              </w:rPr>
              <w:t>COHEN SOLUTIONS, S.A. DE C.V.</w:t>
            </w:r>
          </w:p>
        </w:tc>
        <w:tc>
          <w:tcPr>
            <w:tcW w:w="2124"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500-05-2019-7302 de fecha 1 de marzo de 2019</w:t>
            </w:r>
          </w:p>
        </w:tc>
        <w:tc>
          <w:tcPr>
            <w:tcW w:w="2689"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1 de marzo de 2019</w:t>
            </w:r>
          </w:p>
        </w:tc>
        <w:tc>
          <w:tcPr>
            <w:tcW w:w="1557"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4 de marzo de 2019</w:t>
            </w:r>
          </w:p>
        </w:tc>
      </w:tr>
      <w:tr w:rsidR="00241BAF" w:rsidRPr="001B227A" w:rsidTr="00DA1903">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rPr>
                <w:color w:val="000000"/>
                <w:sz w:val="10"/>
                <w:szCs w:val="10"/>
                <w:lang w:val="es-MX"/>
              </w:rPr>
            </w:pPr>
            <w:r w:rsidRPr="001B227A">
              <w:rPr>
                <w:color w:val="000000"/>
                <w:sz w:val="10"/>
                <w:szCs w:val="10"/>
                <w:lang w:val="es-MX"/>
              </w:rPr>
              <w:t>3</w:t>
            </w:r>
          </w:p>
        </w:tc>
        <w:tc>
          <w:tcPr>
            <w:tcW w:w="1739"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GPC1506039G8</w:t>
            </w:r>
          </w:p>
        </w:tc>
        <w:tc>
          <w:tcPr>
            <w:tcW w:w="2227"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GUTIERREZ, PAZ Y CIA. ASESORES, S.A. DE C.V.</w:t>
            </w:r>
          </w:p>
        </w:tc>
        <w:tc>
          <w:tcPr>
            <w:tcW w:w="2124"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500-05-2019-18078 de fecha 3 de junio de 2019</w:t>
            </w:r>
          </w:p>
        </w:tc>
        <w:tc>
          <w:tcPr>
            <w:tcW w:w="2689"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3 de junio de 2019</w:t>
            </w:r>
          </w:p>
        </w:tc>
        <w:tc>
          <w:tcPr>
            <w:tcW w:w="1557"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4 de junio de 2019</w:t>
            </w:r>
          </w:p>
        </w:tc>
      </w:tr>
      <w:tr w:rsidR="00241BAF" w:rsidRPr="001B227A" w:rsidTr="00DA1903">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rPr>
                <w:color w:val="000000"/>
                <w:sz w:val="10"/>
                <w:szCs w:val="10"/>
                <w:lang w:val="es-MX"/>
              </w:rPr>
            </w:pPr>
            <w:r w:rsidRPr="001B227A">
              <w:rPr>
                <w:color w:val="000000"/>
                <w:sz w:val="10"/>
                <w:szCs w:val="10"/>
                <w:lang w:val="es-MX"/>
              </w:rPr>
              <w:t>4</w:t>
            </w:r>
          </w:p>
        </w:tc>
        <w:tc>
          <w:tcPr>
            <w:tcW w:w="1739"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MET110225HC9</w:t>
            </w:r>
          </w:p>
        </w:tc>
        <w:tc>
          <w:tcPr>
            <w:tcW w:w="2227"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METRAMEX, S.A. DE C.V.</w:t>
            </w:r>
          </w:p>
        </w:tc>
        <w:tc>
          <w:tcPr>
            <w:tcW w:w="2124"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500-05-2019-7255 de fecha 5 de febrero de 2019</w:t>
            </w:r>
          </w:p>
        </w:tc>
        <w:tc>
          <w:tcPr>
            <w:tcW w:w="2689"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5 de febrero de 2019</w:t>
            </w:r>
          </w:p>
        </w:tc>
        <w:tc>
          <w:tcPr>
            <w:tcW w:w="1557"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06 de febrero de 2019</w:t>
            </w:r>
          </w:p>
        </w:tc>
      </w:tr>
      <w:tr w:rsidR="00241BAF" w:rsidRPr="001B227A" w:rsidTr="00DA1903">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rPr>
                <w:color w:val="000000"/>
                <w:sz w:val="10"/>
                <w:szCs w:val="10"/>
                <w:lang w:val="es-MX"/>
              </w:rPr>
            </w:pPr>
            <w:r w:rsidRPr="001B227A">
              <w:rPr>
                <w:color w:val="000000"/>
                <w:sz w:val="10"/>
                <w:szCs w:val="10"/>
                <w:lang w:val="es-MX"/>
              </w:rPr>
              <w:t>5</w:t>
            </w:r>
          </w:p>
        </w:tc>
        <w:tc>
          <w:tcPr>
            <w:tcW w:w="1739"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SEA0607038M1</w:t>
            </w:r>
          </w:p>
        </w:tc>
        <w:tc>
          <w:tcPr>
            <w:tcW w:w="2227"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SEAVI, S.A. DE C.V.</w:t>
            </w:r>
          </w:p>
        </w:tc>
        <w:tc>
          <w:tcPr>
            <w:tcW w:w="2124"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500-05-2019-18218 de fecha 1 de julio de 2019</w:t>
            </w:r>
          </w:p>
        </w:tc>
        <w:tc>
          <w:tcPr>
            <w:tcW w:w="2689"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1 de julio de 2019</w:t>
            </w:r>
          </w:p>
        </w:tc>
        <w:tc>
          <w:tcPr>
            <w:tcW w:w="1557"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2 de julio de 2019</w:t>
            </w:r>
          </w:p>
        </w:tc>
      </w:tr>
      <w:tr w:rsidR="00241BAF" w:rsidRPr="001B227A" w:rsidTr="00DA1903">
        <w:tblPrEx>
          <w:tblCellMar>
            <w:top w:w="0" w:type="dxa"/>
            <w:bottom w:w="0" w:type="dxa"/>
          </w:tblCellMar>
        </w:tblPrEx>
        <w:trPr>
          <w:trHeight w:val="20"/>
        </w:trPr>
        <w:tc>
          <w:tcPr>
            <w:tcW w:w="29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rPr>
                <w:color w:val="000000"/>
                <w:sz w:val="10"/>
                <w:szCs w:val="10"/>
                <w:lang w:val="es-MX"/>
              </w:rPr>
            </w:pPr>
            <w:r w:rsidRPr="001B227A">
              <w:rPr>
                <w:color w:val="000000"/>
                <w:sz w:val="10"/>
                <w:szCs w:val="10"/>
                <w:lang w:val="es-MX"/>
              </w:rPr>
              <w:t>6</w:t>
            </w:r>
          </w:p>
        </w:tc>
        <w:tc>
          <w:tcPr>
            <w:tcW w:w="1739"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TAS121218QC3</w:t>
            </w:r>
          </w:p>
        </w:tc>
        <w:tc>
          <w:tcPr>
            <w:tcW w:w="2227"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 xml:space="preserve">TELECOMMERCE ACCES SERVICE, S.A DE C.V </w:t>
            </w:r>
          </w:p>
        </w:tc>
        <w:tc>
          <w:tcPr>
            <w:tcW w:w="2124"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500-05-2019-27608 de fecha 2 de agosto de 2019</w:t>
            </w:r>
          </w:p>
        </w:tc>
        <w:tc>
          <w:tcPr>
            <w:tcW w:w="2689"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2 de agosto de 2019</w:t>
            </w:r>
          </w:p>
        </w:tc>
        <w:tc>
          <w:tcPr>
            <w:tcW w:w="1557"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5 de agosto de 2019</w:t>
            </w:r>
          </w:p>
        </w:tc>
      </w:tr>
    </w:tbl>
    <w:p w:rsidR="00241BAF" w:rsidRPr="00FD74FD" w:rsidRDefault="00241BAF" w:rsidP="00241BAF">
      <w:pPr>
        <w:pStyle w:val="Texto"/>
        <w:rPr>
          <w:b/>
          <w:color w:val="000000"/>
          <w:szCs w:val="22"/>
        </w:rPr>
      </w:pPr>
    </w:p>
    <w:p w:rsidR="00241BAF" w:rsidRPr="00FD74FD" w:rsidRDefault="00241BAF" w:rsidP="00241BAF">
      <w:pPr>
        <w:pStyle w:val="Texto"/>
        <w:rPr>
          <w:b/>
          <w:color w:val="000000"/>
          <w:szCs w:val="22"/>
        </w:rPr>
      </w:pPr>
      <w:r w:rsidRPr="00FD74FD">
        <w:rPr>
          <w:b/>
          <w:color w:val="000000"/>
          <w:szCs w:val="22"/>
        </w:rPr>
        <w:t>Apartado C.- Notificación en el Diario Oficial de la Federación.</w:t>
      </w:r>
    </w:p>
    <w:tbl>
      <w:tblPr>
        <w:tblW w:w="8712" w:type="dxa"/>
        <w:tblInd w:w="144" w:type="dxa"/>
        <w:tblLayout w:type="fixed"/>
        <w:tblCellMar>
          <w:left w:w="70" w:type="dxa"/>
          <w:right w:w="70" w:type="dxa"/>
        </w:tblCellMar>
        <w:tblLook w:val="0000" w:firstRow="0" w:lastRow="0" w:firstColumn="0" w:lastColumn="0" w:noHBand="0" w:noVBand="0"/>
      </w:tblPr>
      <w:tblGrid>
        <w:gridCol w:w="548"/>
        <w:gridCol w:w="1167"/>
        <w:gridCol w:w="2585"/>
        <w:gridCol w:w="1508"/>
        <w:gridCol w:w="1509"/>
        <w:gridCol w:w="1395"/>
      </w:tblGrid>
      <w:tr w:rsidR="00241BAF" w:rsidRPr="001B227A" w:rsidTr="00DA1903">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noWrap/>
          </w:tcPr>
          <w:p w:rsidR="00241BAF" w:rsidRPr="001B227A" w:rsidRDefault="00241BAF" w:rsidP="00DA1903">
            <w:pPr>
              <w:pStyle w:val="Texto"/>
              <w:spacing w:before="40" w:after="40" w:line="240" w:lineRule="auto"/>
              <w:ind w:firstLine="0"/>
              <w:jc w:val="center"/>
              <w:rPr>
                <w:b/>
                <w:color w:val="000000"/>
                <w:sz w:val="10"/>
                <w:szCs w:val="10"/>
              </w:rPr>
            </w:pPr>
          </w:p>
        </w:tc>
        <w:tc>
          <w:tcPr>
            <w:tcW w:w="1417"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r w:rsidRPr="001B227A">
              <w:rPr>
                <w:b/>
                <w:color w:val="000000"/>
                <w:sz w:val="10"/>
                <w:szCs w:val="10"/>
              </w:rPr>
              <w:t>R.F.C.</w:t>
            </w:r>
          </w:p>
        </w:tc>
        <w:tc>
          <w:tcPr>
            <w:tcW w:w="318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r w:rsidRPr="001B227A">
              <w:rPr>
                <w:b/>
                <w:color w:val="000000"/>
                <w:sz w:val="10"/>
                <w:szCs w:val="10"/>
              </w:rPr>
              <w:t>Nombre, denominación o razón social del Contribuyente</w:t>
            </w:r>
          </w:p>
        </w:tc>
        <w:tc>
          <w:tcPr>
            <w:tcW w:w="1842"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r w:rsidRPr="001B227A">
              <w:rPr>
                <w:b/>
                <w:color w:val="000000"/>
                <w:sz w:val="10"/>
                <w:szCs w:val="10"/>
              </w:rPr>
              <w:t>Número y fecha de oficio Global de presunción</w:t>
            </w:r>
          </w:p>
        </w:tc>
        <w:tc>
          <w:tcPr>
            <w:tcW w:w="184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r w:rsidRPr="001B227A">
              <w:rPr>
                <w:b/>
                <w:color w:val="000000"/>
                <w:sz w:val="10"/>
                <w:szCs w:val="10"/>
              </w:rPr>
              <w:t>Fecha de notificación en el Diario Oficial de la Federación</w:t>
            </w:r>
          </w:p>
        </w:tc>
        <w:tc>
          <w:tcPr>
            <w:tcW w:w="1701"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center"/>
              <w:rPr>
                <w:b/>
                <w:color w:val="000000"/>
                <w:sz w:val="10"/>
                <w:szCs w:val="10"/>
              </w:rPr>
            </w:pPr>
            <w:r w:rsidRPr="001B227A">
              <w:rPr>
                <w:b/>
                <w:color w:val="000000"/>
                <w:sz w:val="10"/>
                <w:szCs w:val="10"/>
              </w:rPr>
              <w:t>Fecha en que surtió efectos la notificación</w:t>
            </w:r>
          </w:p>
        </w:tc>
      </w:tr>
      <w:tr w:rsidR="00241BAF" w:rsidRPr="001B227A" w:rsidTr="00DA1903">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rPr>
                <w:color w:val="000000"/>
                <w:sz w:val="10"/>
                <w:szCs w:val="10"/>
                <w:lang w:val="es-MX"/>
              </w:rPr>
            </w:pPr>
            <w:r w:rsidRPr="001B227A">
              <w:rPr>
                <w:color w:val="000000"/>
                <w:sz w:val="10"/>
                <w:szCs w:val="10"/>
                <w:lang w:val="es-MX"/>
              </w:rPr>
              <w:t>1</w:t>
            </w:r>
          </w:p>
        </w:tc>
        <w:tc>
          <w:tcPr>
            <w:tcW w:w="1417"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lang w:val="es-MX"/>
              </w:rPr>
            </w:pPr>
            <w:r w:rsidRPr="001B227A">
              <w:rPr>
                <w:color w:val="000000"/>
                <w:sz w:val="10"/>
                <w:szCs w:val="10"/>
              </w:rPr>
              <w:t>CDI120321K29</w:t>
            </w:r>
          </w:p>
        </w:tc>
        <w:tc>
          <w:tcPr>
            <w:tcW w:w="318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CONSTRUCTORA DIQSA, S.A. DE C.V.</w:t>
            </w:r>
          </w:p>
        </w:tc>
        <w:tc>
          <w:tcPr>
            <w:tcW w:w="1842"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lang w:val="es-MX"/>
              </w:rPr>
            </w:pPr>
            <w:r w:rsidRPr="001B227A">
              <w:rPr>
                <w:sz w:val="10"/>
                <w:szCs w:val="10"/>
              </w:rPr>
              <w:t>500-05-2019-7389 de fecha 2 de mayo de 2019</w:t>
            </w:r>
          </w:p>
        </w:tc>
        <w:tc>
          <w:tcPr>
            <w:tcW w:w="184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lang w:val="es-MX"/>
              </w:rPr>
            </w:pPr>
            <w:r w:rsidRPr="001B227A">
              <w:rPr>
                <w:sz w:val="10"/>
                <w:szCs w:val="10"/>
              </w:rPr>
              <w:t>23 de mayo de 2019</w:t>
            </w:r>
          </w:p>
        </w:tc>
        <w:tc>
          <w:tcPr>
            <w:tcW w:w="1701"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24 de mayo de 2019</w:t>
            </w:r>
          </w:p>
        </w:tc>
      </w:tr>
      <w:tr w:rsidR="00241BAF" w:rsidRPr="001B227A" w:rsidTr="00DA1903">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rPr>
                <w:color w:val="000000"/>
                <w:sz w:val="10"/>
                <w:szCs w:val="10"/>
                <w:lang w:val="es-MX"/>
              </w:rPr>
            </w:pPr>
            <w:r w:rsidRPr="001B227A">
              <w:rPr>
                <w:color w:val="000000"/>
                <w:sz w:val="10"/>
                <w:szCs w:val="10"/>
                <w:lang w:val="es-MX"/>
              </w:rPr>
              <w:t>2</w:t>
            </w:r>
          </w:p>
        </w:tc>
        <w:tc>
          <w:tcPr>
            <w:tcW w:w="1417"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CSO150901PC5</w:t>
            </w:r>
          </w:p>
        </w:tc>
        <w:tc>
          <w:tcPr>
            <w:tcW w:w="318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lang w:val="en-US"/>
              </w:rPr>
            </w:pPr>
            <w:r w:rsidRPr="001B227A">
              <w:rPr>
                <w:color w:val="000000"/>
                <w:sz w:val="10"/>
                <w:szCs w:val="10"/>
                <w:lang w:val="en-US"/>
              </w:rPr>
              <w:t>COHEN SOLUTIONS, S.A. DE C.V.</w:t>
            </w:r>
          </w:p>
        </w:tc>
        <w:tc>
          <w:tcPr>
            <w:tcW w:w="1842"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500-05-2019-7302 de fecha 1 de marzo de 2019</w:t>
            </w:r>
          </w:p>
        </w:tc>
        <w:tc>
          <w:tcPr>
            <w:tcW w:w="184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30 de marzo de 2019</w:t>
            </w:r>
          </w:p>
        </w:tc>
        <w:tc>
          <w:tcPr>
            <w:tcW w:w="1701"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1 de abril de 2019</w:t>
            </w:r>
          </w:p>
        </w:tc>
      </w:tr>
      <w:tr w:rsidR="00241BAF" w:rsidRPr="001B227A" w:rsidTr="00DA1903">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rPr>
                <w:color w:val="000000"/>
                <w:sz w:val="10"/>
                <w:szCs w:val="10"/>
                <w:lang w:val="es-MX"/>
              </w:rPr>
            </w:pPr>
            <w:r w:rsidRPr="001B227A">
              <w:rPr>
                <w:color w:val="000000"/>
                <w:sz w:val="10"/>
                <w:szCs w:val="10"/>
                <w:lang w:val="es-MX"/>
              </w:rPr>
              <w:t>3</w:t>
            </w:r>
          </w:p>
        </w:tc>
        <w:tc>
          <w:tcPr>
            <w:tcW w:w="1417"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GPC1506039G8</w:t>
            </w:r>
          </w:p>
        </w:tc>
        <w:tc>
          <w:tcPr>
            <w:tcW w:w="318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GUTIERREZ, PAZ Y CIA. ASESORES, S.A. DE C.V.</w:t>
            </w:r>
          </w:p>
        </w:tc>
        <w:tc>
          <w:tcPr>
            <w:tcW w:w="1842"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500-05-2019-18078 de fecha 3 de junio de 2019</w:t>
            </w:r>
          </w:p>
        </w:tc>
        <w:tc>
          <w:tcPr>
            <w:tcW w:w="184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28 de junio de 2019</w:t>
            </w:r>
          </w:p>
        </w:tc>
        <w:tc>
          <w:tcPr>
            <w:tcW w:w="1701"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1 de julio de 2019</w:t>
            </w:r>
          </w:p>
        </w:tc>
      </w:tr>
      <w:tr w:rsidR="00241BAF" w:rsidRPr="001B227A" w:rsidTr="00DA1903">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rPr>
                <w:color w:val="000000"/>
                <w:sz w:val="10"/>
                <w:szCs w:val="10"/>
                <w:lang w:val="es-MX"/>
              </w:rPr>
            </w:pPr>
            <w:r w:rsidRPr="001B227A">
              <w:rPr>
                <w:color w:val="000000"/>
                <w:sz w:val="10"/>
                <w:szCs w:val="10"/>
                <w:lang w:val="es-MX"/>
              </w:rPr>
              <w:t>4</w:t>
            </w:r>
          </w:p>
        </w:tc>
        <w:tc>
          <w:tcPr>
            <w:tcW w:w="1417"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MET110225HC9</w:t>
            </w:r>
          </w:p>
        </w:tc>
        <w:tc>
          <w:tcPr>
            <w:tcW w:w="318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METRAMEX, S.A. DE C.V.</w:t>
            </w:r>
          </w:p>
        </w:tc>
        <w:tc>
          <w:tcPr>
            <w:tcW w:w="1842"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500-05-2019-7255 de fecha 5 de febrero de 2019</w:t>
            </w:r>
          </w:p>
        </w:tc>
        <w:tc>
          <w:tcPr>
            <w:tcW w:w="184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14 de marzo de 2019</w:t>
            </w:r>
          </w:p>
        </w:tc>
        <w:tc>
          <w:tcPr>
            <w:tcW w:w="1701"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15 de marzo de 2019</w:t>
            </w:r>
          </w:p>
        </w:tc>
      </w:tr>
      <w:tr w:rsidR="00241BAF" w:rsidRPr="001B227A" w:rsidTr="00DA1903">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rPr>
                <w:color w:val="000000"/>
                <w:sz w:val="10"/>
                <w:szCs w:val="10"/>
                <w:lang w:val="es-MX"/>
              </w:rPr>
            </w:pPr>
            <w:r w:rsidRPr="001B227A">
              <w:rPr>
                <w:color w:val="000000"/>
                <w:sz w:val="10"/>
                <w:szCs w:val="10"/>
                <w:lang w:val="es-MX"/>
              </w:rPr>
              <w:t>5</w:t>
            </w:r>
          </w:p>
        </w:tc>
        <w:tc>
          <w:tcPr>
            <w:tcW w:w="1417"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SEA0607038M1</w:t>
            </w:r>
          </w:p>
        </w:tc>
        <w:tc>
          <w:tcPr>
            <w:tcW w:w="318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SEAVI, S.A. DE C.V.</w:t>
            </w:r>
          </w:p>
        </w:tc>
        <w:tc>
          <w:tcPr>
            <w:tcW w:w="1842"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500-05-2019-18218 de fecha 1 de julio de 2019</w:t>
            </w:r>
          </w:p>
        </w:tc>
        <w:tc>
          <w:tcPr>
            <w:tcW w:w="184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18 de julio de 2019</w:t>
            </w:r>
          </w:p>
        </w:tc>
        <w:tc>
          <w:tcPr>
            <w:tcW w:w="1701"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29 de julio de 2019</w:t>
            </w:r>
          </w:p>
        </w:tc>
      </w:tr>
      <w:tr w:rsidR="00241BAF" w:rsidRPr="001B227A" w:rsidTr="00DA1903">
        <w:tblPrEx>
          <w:tblCellMar>
            <w:top w:w="0" w:type="dxa"/>
            <w:bottom w:w="0" w:type="dxa"/>
          </w:tblCellMar>
        </w:tblPrEx>
        <w:trPr>
          <w:trHeight w:val="20"/>
        </w:trPr>
        <w:tc>
          <w:tcPr>
            <w:tcW w:w="64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rPr>
                <w:color w:val="000000"/>
                <w:sz w:val="10"/>
                <w:szCs w:val="10"/>
                <w:lang w:val="es-MX"/>
              </w:rPr>
            </w:pPr>
            <w:r w:rsidRPr="001B227A">
              <w:rPr>
                <w:color w:val="000000"/>
                <w:sz w:val="10"/>
                <w:szCs w:val="10"/>
                <w:lang w:val="es-MX"/>
              </w:rPr>
              <w:t>6</w:t>
            </w:r>
          </w:p>
        </w:tc>
        <w:tc>
          <w:tcPr>
            <w:tcW w:w="1417"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TAS121218QC3</w:t>
            </w:r>
          </w:p>
        </w:tc>
        <w:tc>
          <w:tcPr>
            <w:tcW w:w="318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color w:val="000000"/>
                <w:sz w:val="10"/>
                <w:szCs w:val="10"/>
              </w:rPr>
            </w:pPr>
            <w:r w:rsidRPr="001B227A">
              <w:rPr>
                <w:color w:val="000000"/>
                <w:sz w:val="10"/>
                <w:szCs w:val="10"/>
              </w:rPr>
              <w:t xml:space="preserve">TELECOMMERCE ACCES SERVICE, S.A DE C.V </w:t>
            </w:r>
          </w:p>
        </w:tc>
        <w:tc>
          <w:tcPr>
            <w:tcW w:w="1842"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500-05-2019-27608 de fecha 2 de agosto de 2019</w:t>
            </w:r>
          </w:p>
        </w:tc>
        <w:tc>
          <w:tcPr>
            <w:tcW w:w="184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26 de agosto de 2019</w:t>
            </w:r>
          </w:p>
        </w:tc>
        <w:tc>
          <w:tcPr>
            <w:tcW w:w="1701"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40" w:line="240" w:lineRule="auto"/>
              <w:ind w:firstLine="0"/>
              <w:jc w:val="left"/>
              <w:rPr>
                <w:sz w:val="10"/>
                <w:szCs w:val="10"/>
              </w:rPr>
            </w:pPr>
            <w:r w:rsidRPr="001B227A">
              <w:rPr>
                <w:sz w:val="10"/>
                <w:szCs w:val="10"/>
              </w:rPr>
              <w:t>27 de agosto de 2019</w:t>
            </w:r>
          </w:p>
        </w:tc>
      </w:tr>
    </w:tbl>
    <w:p w:rsidR="00241BAF" w:rsidRPr="00FD74FD" w:rsidRDefault="00241BAF" w:rsidP="00241BAF">
      <w:pPr>
        <w:pStyle w:val="Texto"/>
        <w:rPr>
          <w:szCs w:val="22"/>
        </w:rPr>
      </w:pPr>
    </w:p>
    <w:p w:rsidR="00241BAF" w:rsidRPr="00FD74FD" w:rsidRDefault="00241BAF" w:rsidP="00241BAF">
      <w:pPr>
        <w:pStyle w:val="Texto"/>
        <w:rPr>
          <w:b/>
          <w:color w:val="000000"/>
          <w:szCs w:val="22"/>
        </w:rPr>
      </w:pPr>
      <w:r w:rsidRPr="00FD74FD">
        <w:rPr>
          <w:b/>
          <w:color w:val="000000"/>
          <w:szCs w:val="22"/>
        </w:rPr>
        <w:t>Apartado D.- Notificación del oficio de RESOLUCIÓN DEFINITIVA conforme al cuarto párrafo del artículo 69-B del Código Fiscal de la Federación.</w:t>
      </w:r>
    </w:p>
    <w:tbl>
      <w:tblPr>
        <w:tblW w:w="8712" w:type="dxa"/>
        <w:tblInd w:w="144" w:type="dxa"/>
        <w:tblLayout w:type="fixed"/>
        <w:tblCellMar>
          <w:left w:w="70" w:type="dxa"/>
          <w:right w:w="70" w:type="dxa"/>
        </w:tblCellMar>
        <w:tblLook w:val="0000" w:firstRow="0" w:lastRow="0" w:firstColumn="0" w:lastColumn="0" w:noHBand="0" w:noVBand="0"/>
      </w:tblPr>
      <w:tblGrid>
        <w:gridCol w:w="366"/>
        <w:gridCol w:w="1083"/>
        <w:gridCol w:w="1186"/>
        <w:gridCol w:w="1245"/>
        <w:gridCol w:w="806"/>
        <w:gridCol w:w="805"/>
        <w:gridCol w:w="915"/>
        <w:gridCol w:w="784"/>
        <w:gridCol w:w="806"/>
        <w:gridCol w:w="716"/>
      </w:tblGrid>
      <w:tr w:rsidR="00241BAF" w:rsidRPr="001B227A" w:rsidTr="00DA1903">
        <w:tblPrEx>
          <w:tblCellMar>
            <w:top w:w="0" w:type="dxa"/>
            <w:bottom w:w="0" w:type="dxa"/>
          </w:tblCellMar>
        </w:tblPrEx>
        <w:trPr>
          <w:trHeight w:val="20"/>
        </w:trPr>
        <w:tc>
          <w:tcPr>
            <w:tcW w:w="366" w:type="dxa"/>
            <w:vMerge w:val="restart"/>
            <w:tcBorders>
              <w:top w:val="single" w:sz="6" w:space="0" w:color="auto"/>
              <w:left w:val="single" w:sz="6" w:space="0" w:color="auto"/>
              <w:right w:val="single" w:sz="6" w:space="0" w:color="auto"/>
            </w:tcBorders>
            <w:noWrap/>
          </w:tcPr>
          <w:p w:rsidR="00241BAF" w:rsidRPr="001B227A" w:rsidRDefault="00241BAF" w:rsidP="00DA1903">
            <w:pPr>
              <w:pStyle w:val="Texto"/>
              <w:spacing w:before="40" w:after="30" w:line="240" w:lineRule="auto"/>
              <w:ind w:firstLine="0"/>
              <w:jc w:val="center"/>
              <w:rPr>
                <w:color w:val="000000"/>
                <w:sz w:val="10"/>
                <w:szCs w:val="10"/>
              </w:rPr>
            </w:pPr>
          </w:p>
        </w:tc>
        <w:tc>
          <w:tcPr>
            <w:tcW w:w="1083" w:type="dxa"/>
            <w:vMerge w:val="restart"/>
            <w:tcBorders>
              <w:top w:val="single" w:sz="6" w:space="0" w:color="auto"/>
              <w:left w:val="single" w:sz="6" w:space="0" w:color="auto"/>
              <w:right w:val="single" w:sz="6" w:space="0" w:color="auto"/>
            </w:tcBorders>
          </w:tcPr>
          <w:p w:rsidR="00241BAF" w:rsidRPr="001B227A" w:rsidRDefault="00241BAF" w:rsidP="00DA1903">
            <w:pPr>
              <w:pStyle w:val="Texto"/>
              <w:spacing w:before="40" w:after="30" w:line="240" w:lineRule="auto"/>
              <w:ind w:firstLine="0"/>
              <w:jc w:val="center"/>
              <w:rPr>
                <w:b/>
                <w:color w:val="000000"/>
                <w:sz w:val="10"/>
                <w:szCs w:val="10"/>
              </w:rPr>
            </w:pPr>
            <w:r w:rsidRPr="001B227A">
              <w:rPr>
                <w:b/>
                <w:color w:val="000000"/>
                <w:sz w:val="10"/>
                <w:szCs w:val="10"/>
              </w:rPr>
              <w:t>R.F.C.</w:t>
            </w:r>
          </w:p>
        </w:tc>
        <w:tc>
          <w:tcPr>
            <w:tcW w:w="1186" w:type="dxa"/>
            <w:vMerge w:val="restart"/>
            <w:tcBorders>
              <w:top w:val="single" w:sz="6" w:space="0" w:color="auto"/>
              <w:left w:val="single" w:sz="6" w:space="0" w:color="auto"/>
              <w:right w:val="single" w:sz="6" w:space="0" w:color="auto"/>
            </w:tcBorders>
          </w:tcPr>
          <w:p w:rsidR="00241BAF" w:rsidRPr="001B227A" w:rsidRDefault="00241BAF" w:rsidP="00DA1903">
            <w:pPr>
              <w:pStyle w:val="Texto"/>
              <w:spacing w:before="40" w:after="30" w:line="240" w:lineRule="auto"/>
              <w:ind w:firstLine="0"/>
              <w:jc w:val="center"/>
              <w:rPr>
                <w:b/>
                <w:color w:val="000000"/>
                <w:sz w:val="10"/>
                <w:szCs w:val="10"/>
              </w:rPr>
            </w:pPr>
            <w:r w:rsidRPr="001B227A">
              <w:rPr>
                <w:b/>
                <w:color w:val="000000"/>
                <w:sz w:val="10"/>
                <w:szCs w:val="10"/>
              </w:rPr>
              <w:t>Nombre del Contribuyente</w:t>
            </w:r>
          </w:p>
        </w:tc>
        <w:tc>
          <w:tcPr>
            <w:tcW w:w="1245" w:type="dxa"/>
            <w:vMerge w:val="restart"/>
            <w:tcBorders>
              <w:top w:val="single" w:sz="6" w:space="0" w:color="auto"/>
              <w:left w:val="single" w:sz="6" w:space="0" w:color="auto"/>
              <w:right w:val="single" w:sz="6" w:space="0" w:color="auto"/>
            </w:tcBorders>
          </w:tcPr>
          <w:p w:rsidR="00241BAF" w:rsidRPr="001B227A" w:rsidRDefault="00241BAF" w:rsidP="00DA1903">
            <w:pPr>
              <w:pStyle w:val="Texto"/>
              <w:spacing w:before="40" w:after="30" w:line="240" w:lineRule="auto"/>
              <w:ind w:firstLine="0"/>
              <w:jc w:val="center"/>
              <w:rPr>
                <w:b/>
                <w:color w:val="000000"/>
                <w:sz w:val="10"/>
                <w:szCs w:val="10"/>
              </w:rPr>
            </w:pPr>
            <w:r w:rsidRPr="001B227A">
              <w:rPr>
                <w:b/>
                <w:color w:val="000000"/>
                <w:sz w:val="10"/>
                <w:szCs w:val="10"/>
              </w:rPr>
              <w:t>Número y fecha de oficio de resolución definitiva</w:t>
            </w:r>
          </w:p>
        </w:tc>
        <w:tc>
          <w:tcPr>
            <w:tcW w:w="4832" w:type="dxa"/>
            <w:gridSpan w:val="6"/>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center"/>
              <w:rPr>
                <w:b/>
                <w:color w:val="000000"/>
                <w:sz w:val="10"/>
                <w:szCs w:val="10"/>
              </w:rPr>
            </w:pPr>
            <w:r w:rsidRPr="001B227A">
              <w:rPr>
                <w:b/>
                <w:color w:val="000000"/>
                <w:sz w:val="10"/>
                <w:szCs w:val="10"/>
              </w:rPr>
              <w:t>Medio de notificación al contribuyente</w:t>
            </w:r>
          </w:p>
        </w:tc>
      </w:tr>
      <w:tr w:rsidR="00241BAF" w:rsidRPr="001B227A" w:rsidTr="00DA1903">
        <w:tblPrEx>
          <w:tblCellMar>
            <w:top w:w="0" w:type="dxa"/>
            <w:bottom w:w="0" w:type="dxa"/>
          </w:tblCellMar>
        </w:tblPrEx>
        <w:trPr>
          <w:trHeight w:val="20"/>
        </w:trPr>
        <w:tc>
          <w:tcPr>
            <w:tcW w:w="366" w:type="dxa"/>
            <w:vMerge/>
            <w:tcBorders>
              <w:left w:val="single" w:sz="6" w:space="0" w:color="auto"/>
              <w:right w:val="single" w:sz="6" w:space="0" w:color="auto"/>
            </w:tcBorders>
          </w:tcPr>
          <w:p w:rsidR="00241BAF" w:rsidRPr="001B227A" w:rsidRDefault="00241BAF" w:rsidP="00DA1903">
            <w:pPr>
              <w:pStyle w:val="Texto"/>
              <w:spacing w:before="40" w:after="30" w:line="240" w:lineRule="auto"/>
              <w:ind w:firstLine="0"/>
              <w:jc w:val="center"/>
              <w:rPr>
                <w:color w:val="000000"/>
                <w:sz w:val="10"/>
                <w:szCs w:val="10"/>
              </w:rPr>
            </w:pPr>
          </w:p>
        </w:tc>
        <w:tc>
          <w:tcPr>
            <w:tcW w:w="1083" w:type="dxa"/>
            <w:vMerge/>
            <w:tcBorders>
              <w:left w:val="single" w:sz="6" w:space="0" w:color="auto"/>
              <w:right w:val="single" w:sz="6" w:space="0" w:color="auto"/>
            </w:tcBorders>
          </w:tcPr>
          <w:p w:rsidR="00241BAF" w:rsidRPr="001B227A" w:rsidRDefault="00241BAF" w:rsidP="00DA1903">
            <w:pPr>
              <w:pStyle w:val="Texto"/>
              <w:spacing w:before="40" w:after="30" w:line="240" w:lineRule="auto"/>
              <w:ind w:firstLine="0"/>
              <w:jc w:val="center"/>
              <w:rPr>
                <w:b/>
                <w:color w:val="000000"/>
                <w:sz w:val="10"/>
                <w:szCs w:val="10"/>
              </w:rPr>
            </w:pPr>
          </w:p>
        </w:tc>
        <w:tc>
          <w:tcPr>
            <w:tcW w:w="1186" w:type="dxa"/>
            <w:vMerge/>
            <w:tcBorders>
              <w:left w:val="single" w:sz="6" w:space="0" w:color="auto"/>
              <w:right w:val="single" w:sz="6" w:space="0" w:color="auto"/>
            </w:tcBorders>
          </w:tcPr>
          <w:p w:rsidR="00241BAF" w:rsidRPr="001B227A" w:rsidRDefault="00241BAF" w:rsidP="00DA1903">
            <w:pPr>
              <w:pStyle w:val="Texto"/>
              <w:spacing w:before="40" w:after="30" w:line="240" w:lineRule="auto"/>
              <w:ind w:firstLine="0"/>
              <w:jc w:val="center"/>
              <w:rPr>
                <w:b/>
                <w:color w:val="000000"/>
                <w:sz w:val="10"/>
                <w:szCs w:val="10"/>
              </w:rPr>
            </w:pPr>
          </w:p>
        </w:tc>
        <w:tc>
          <w:tcPr>
            <w:tcW w:w="1245" w:type="dxa"/>
            <w:vMerge/>
            <w:tcBorders>
              <w:left w:val="single" w:sz="6" w:space="0" w:color="auto"/>
              <w:right w:val="single" w:sz="6" w:space="0" w:color="auto"/>
            </w:tcBorders>
          </w:tcPr>
          <w:p w:rsidR="00241BAF" w:rsidRPr="001B227A" w:rsidRDefault="00241BAF" w:rsidP="00DA1903">
            <w:pPr>
              <w:pStyle w:val="Texto"/>
              <w:spacing w:before="40" w:after="30" w:line="240" w:lineRule="auto"/>
              <w:ind w:firstLine="0"/>
              <w:jc w:val="center"/>
              <w:rPr>
                <w:b/>
                <w:color w:val="000000"/>
                <w:sz w:val="10"/>
                <w:szCs w:val="10"/>
              </w:rPr>
            </w:pPr>
          </w:p>
        </w:tc>
        <w:tc>
          <w:tcPr>
            <w:tcW w:w="1611" w:type="dxa"/>
            <w:gridSpan w:val="2"/>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center"/>
              <w:rPr>
                <w:b/>
                <w:color w:val="000000"/>
                <w:sz w:val="10"/>
                <w:szCs w:val="10"/>
              </w:rPr>
            </w:pPr>
            <w:r w:rsidRPr="001B227A">
              <w:rPr>
                <w:b/>
                <w:color w:val="000000"/>
                <w:sz w:val="10"/>
                <w:szCs w:val="10"/>
              </w:rPr>
              <w:t>Buzón Tributario</w:t>
            </w:r>
          </w:p>
        </w:tc>
        <w:tc>
          <w:tcPr>
            <w:tcW w:w="1699" w:type="dxa"/>
            <w:gridSpan w:val="2"/>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center"/>
              <w:rPr>
                <w:b/>
                <w:color w:val="000000"/>
                <w:sz w:val="10"/>
                <w:szCs w:val="10"/>
              </w:rPr>
            </w:pPr>
            <w:r w:rsidRPr="001B227A">
              <w:rPr>
                <w:b/>
                <w:color w:val="000000"/>
                <w:sz w:val="10"/>
                <w:szCs w:val="10"/>
              </w:rPr>
              <w:t>Estrados de la autoridad</w:t>
            </w:r>
          </w:p>
        </w:tc>
        <w:tc>
          <w:tcPr>
            <w:tcW w:w="1522" w:type="dxa"/>
            <w:gridSpan w:val="2"/>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center"/>
              <w:rPr>
                <w:b/>
                <w:color w:val="000000"/>
                <w:sz w:val="10"/>
                <w:szCs w:val="10"/>
              </w:rPr>
            </w:pPr>
            <w:r w:rsidRPr="001B227A">
              <w:rPr>
                <w:b/>
                <w:color w:val="000000"/>
                <w:sz w:val="10"/>
                <w:szCs w:val="10"/>
              </w:rPr>
              <w:t>Notificación personal</w:t>
            </w:r>
          </w:p>
        </w:tc>
      </w:tr>
      <w:tr w:rsidR="00241BAF" w:rsidRPr="001B227A" w:rsidTr="00DA1903">
        <w:tblPrEx>
          <w:tblCellMar>
            <w:top w:w="0" w:type="dxa"/>
            <w:bottom w:w="0" w:type="dxa"/>
          </w:tblCellMar>
        </w:tblPrEx>
        <w:trPr>
          <w:trHeight w:val="20"/>
        </w:trPr>
        <w:tc>
          <w:tcPr>
            <w:tcW w:w="366" w:type="dxa"/>
            <w:vMerge/>
            <w:tcBorders>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center"/>
              <w:rPr>
                <w:color w:val="000000"/>
                <w:sz w:val="10"/>
                <w:szCs w:val="10"/>
              </w:rPr>
            </w:pPr>
          </w:p>
        </w:tc>
        <w:tc>
          <w:tcPr>
            <w:tcW w:w="1083" w:type="dxa"/>
            <w:vMerge/>
            <w:tcBorders>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center"/>
              <w:rPr>
                <w:b/>
                <w:color w:val="000000"/>
                <w:sz w:val="10"/>
                <w:szCs w:val="10"/>
              </w:rPr>
            </w:pPr>
          </w:p>
        </w:tc>
        <w:tc>
          <w:tcPr>
            <w:tcW w:w="1186" w:type="dxa"/>
            <w:vMerge/>
            <w:tcBorders>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center"/>
              <w:rPr>
                <w:b/>
                <w:color w:val="000000"/>
                <w:sz w:val="10"/>
                <w:szCs w:val="10"/>
              </w:rPr>
            </w:pPr>
          </w:p>
        </w:tc>
        <w:tc>
          <w:tcPr>
            <w:tcW w:w="1245" w:type="dxa"/>
            <w:vMerge/>
            <w:tcBorders>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center"/>
              <w:rPr>
                <w:b/>
                <w:color w:val="000000"/>
                <w:sz w:val="10"/>
                <w:szCs w:val="10"/>
              </w:rPr>
            </w:pPr>
          </w:p>
        </w:tc>
        <w:tc>
          <w:tcPr>
            <w:tcW w:w="80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center"/>
              <w:rPr>
                <w:b/>
                <w:color w:val="000000"/>
                <w:sz w:val="10"/>
                <w:szCs w:val="10"/>
              </w:rPr>
            </w:pPr>
            <w:r w:rsidRPr="001B227A">
              <w:rPr>
                <w:b/>
                <w:color w:val="000000"/>
                <w:sz w:val="10"/>
                <w:szCs w:val="10"/>
              </w:rPr>
              <w:t>Fecha en que se notificó en Buzón Tributario</w:t>
            </w:r>
          </w:p>
        </w:tc>
        <w:tc>
          <w:tcPr>
            <w:tcW w:w="80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center"/>
              <w:rPr>
                <w:b/>
                <w:color w:val="000000"/>
                <w:sz w:val="10"/>
                <w:szCs w:val="10"/>
              </w:rPr>
            </w:pPr>
            <w:r w:rsidRPr="001B227A">
              <w:rPr>
                <w:b/>
                <w:color w:val="000000"/>
                <w:sz w:val="10"/>
                <w:szCs w:val="10"/>
              </w:rPr>
              <w:t>Fecha en que surtió efectos la notificación</w:t>
            </w:r>
          </w:p>
        </w:tc>
        <w:tc>
          <w:tcPr>
            <w:tcW w:w="91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center"/>
              <w:rPr>
                <w:b/>
                <w:color w:val="000000"/>
                <w:sz w:val="10"/>
                <w:szCs w:val="10"/>
              </w:rPr>
            </w:pPr>
            <w:r w:rsidRPr="001B227A">
              <w:rPr>
                <w:b/>
                <w:color w:val="000000"/>
                <w:sz w:val="10"/>
                <w:szCs w:val="10"/>
              </w:rPr>
              <w:t>Fecha de fijación en los estrados de la Autoridad Fiscal</w:t>
            </w:r>
          </w:p>
        </w:tc>
        <w:tc>
          <w:tcPr>
            <w:tcW w:w="784"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center"/>
              <w:rPr>
                <w:b/>
                <w:color w:val="000000"/>
                <w:sz w:val="10"/>
                <w:szCs w:val="10"/>
              </w:rPr>
            </w:pPr>
            <w:r w:rsidRPr="001B227A">
              <w:rPr>
                <w:b/>
                <w:color w:val="000000"/>
                <w:sz w:val="10"/>
                <w:szCs w:val="10"/>
              </w:rPr>
              <w:t>Fecha en que surtió efectos la notificación</w:t>
            </w:r>
          </w:p>
        </w:tc>
        <w:tc>
          <w:tcPr>
            <w:tcW w:w="80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center"/>
              <w:rPr>
                <w:b/>
                <w:color w:val="000000"/>
                <w:sz w:val="10"/>
                <w:szCs w:val="10"/>
              </w:rPr>
            </w:pPr>
            <w:r w:rsidRPr="001B227A">
              <w:rPr>
                <w:b/>
                <w:color w:val="000000"/>
                <w:sz w:val="10"/>
                <w:szCs w:val="10"/>
              </w:rPr>
              <w:t>Fecha de notificación</w:t>
            </w:r>
          </w:p>
        </w:tc>
        <w:tc>
          <w:tcPr>
            <w:tcW w:w="71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center"/>
              <w:rPr>
                <w:b/>
                <w:color w:val="000000"/>
                <w:sz w:val="10"/>
                <w:szCs w:val="10"/>
              </w:rPr>
            </w:pPr>
            <w:r w:rsidRPr="001B227A">
              <w:rPr>
                <w:b/>
                <w:color w:val="000000"/>
                <w:sz w:val="10"/>
                <w:szCs w:val="10"/>
              </w:rPr>
              <w:t>Fecha en que surtió efectos la notificación</w:t>
            </w:r>
          </w:p>
        </w:tc>
      </w:tr>
      <w:tr w:rsidR="00241BAF" w:rsidRPr="001B227A" w:rsidTr="00DA1903">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lang w:val="es-MX"/>
              </w:rPr>
            </w:pPr>
            <w:r w:rsidRPr="001B227A">
              <w:rPr>
                <w:color w:val="000000"/>
                <w:sz w:val="10"/>
                <w:szCs w:val="10"/>
                <w:lang w:val="es-MX"/>
              </w:rPr>
              <w:t>1</w:t>
            </w:r>
          </w:p>
        </w:tc>
        <w:tc>
          <w:tcPr>
            <w:tcW w:w="108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lang w:val="es-MX"/>
              </w:rPr>
            </w:pPr>
            <w:r w:rsidRPr="001B227A">
              <w:rPr>
                <w:color w:val="000000"/>
                <w:sz w:val="10"/>
                <w:szCs w:val="10"/>
              </w:rPr>
              <w:t>CDI120321K29</w:t>
            </w:r>
          </w:p>
        </w:tc>
        <w:tc>
          <w:tcPr>
            <w:tcW w:w="118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rPr>
            </w:pPr>
            <w:r w:rsidRPr="001B227A">
              <w:rPr>
                <w:color w:val="000000"/>
                <w:sz w:val="10"/>
                <w:szCs w:val="10"/>
              </w:rPr>
              <w:t>CONSTRUCTORA DIQSA, S.A. DE C.V.</w:t>
            </w:r>
          </w:p>
        </w:tc>
        <w:tc>
          <w:tcPr>
            <w:tcW w:w="124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lang w:val="es-MX"/>
              </w:rPr>
            </w:pPr>
            <w:r w:rsidRPr="001B227A">
              <w:rPr>
                <w:sz w:val="10"/>
                <w:szCs w:val="10"/>
              </w:rPr>
              <w:t>500-69-00-04-02-2019-17810 de fecha 23 de agosto de 2019</w:t>
            </w:r>
          </w:p>
        </w:tc>
        <w:tc>
          <w:tcPr>
            <w:tcW w:w="80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lang w:val="es-MX"/>
              </w:rPr>
            </w:pPr>
            <w:r w:rsidRPr="001B227A">
              <w:rPr>
                <w:color w:val="000000"/>
                <w:sz w:val="10"/>
                <w:szCs w:val="10"/>
              </w:rPr>
              <w:t>29 de agosto de 2019</w:t>
            </w:r>
          </w:p>
        </w:tc>
        <w:tc>
          <w:tcPr>
            <w:tcW w:w="80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rPr>
            </w:pPr>
            <w:r w:rsidRPr="001B227A">
              <w:rPr>
                <w:color w:val="000000"/>
                <w:sz w:val="10"/>
                <w:szCs w:val="10"/>
              </w:rPr>
              <w:t>30 de agosto de 2019</w:t>
            </w:r>
          </w:p>
        </w:tc>
        <w:tc>
          <w:tcPr>
            <w:tcW w:w="91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lang w:val="es-MX"/>
              </w:rPr>
            </w:pPr>
          </w:p>
        </w:tc>
        <w:tc>
          <w:tcPr>
            <w:tcW w:w="784"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p>
        </w:tc>
      </w:tr>
      <w:tr w:rsidR="00241BAF" w:rsidRPr="001B227A" w:rsidTr="00DA1903">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lang w:val="es-MX"/>
              </w:rPr>
            </w:pPr>
            <w:r w:rsidRPr="001B227A">
              <w:rPr>
                <w:color w:val="000000"/>
                <w:sz w:val="10"/>
                <w:szCs w:val="10"/>
                <w:lang w:val="es-MX"/>
              </w:rPr>
              <w:t>2</w:t>
            </w:r>
          </w:p>
        </w:tc>
        <w:tc>
          <w:tcPr>
            <w:tcW w:w="108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rPr>
            </w:pPr>
            <w:r w:rsidRPr="001B227A">
              <w:rPr>
                <w:color w:val="000000"/>
                <w:sz w:val="10"/>
                <w:szCs w:val="10"/>
              </w:rPr>
              <w:t>CSO150901PC5</w:t>
            </w:r>
          </w:p>
        </w:tc>
        <w:tc>
          <w:tcPr>
            <w:tcW w:w="118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lang w:val="en-US"/>
              </w:rPr>
            </w:pPr>
            <w:r w:rsidRPr="001B227A">
              <w:rPr>
                <w:color w:val="000000"/>
                <w:sz w:val="10"/>
                <w:szCs w:val="10"/>
                <w:lang w:val="en-US"/>
              </w:rPr>
              <w:t>COHEN SOLUTIONS, S.A. DE C.V.</w:t>
            </w:r>
          </w:p>
        </w:tc>
        <w:tc>
          <w:tcPr>
            <w:tcW w:w="124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r w:rsidRPr="001B227A">
              <w:rPr>
                <w:sz w:val="10"/>
                <w:szCs w:val="10"/>
              </w:rPr>
              <w:t>500-25-00-04-02-2019-1437 de fecha 20 de junio de 2019</w:t>
            </w:r>
          </w:p>
        </w:tc>
        <w:tc>
          <w:tcPr>
            <w:tcW w:w="80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rPr>
            </w:pPr>
            <w:r w:rsidRPr="001B227A">
              <w:rPr>
                <w:color w:val="000000"/>
                <w:sz w:val="10"/>
                <w:szCs w:val="10"/>
              </w:rPr>
              <w:t>21 de junio de 2019</w:t>
            </w:r>
          </w:p>
        </w:tc>
        <w:tc>
          <w:tcPr>
            <w:tcW w:w="80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rPr>
            </w:pPr>
            <w:r w:rsidRPr="001B227A">
              <w:rPr>
                <w:color w:val="000000"/>
                <w:sz w:val="10"/>
                <w:szCs w:val="10"/>
              </w:rPr>
              <w:t>24 de junio de 2019</w:t>
            </w:r>
          </w:p>
        </w:tc>
        <w:tc>
          <w:tcPr>
            <w:tcW w:w="91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p>
        </w:tc>
      </w:tr>
      <w:tr w:rsidR="00241BAF" w:rsidRPr="001B227A" w:rsidTr="00DA1903">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lang w:val="es-MX"/>
              </w:rPr>
            </w:pPr>
            <w:r w:rsidRPr="001B227A">
              <w:rPr>
                <w:color w:val="000000"/>
                <w:sz w:val="10"/>
                <w:szCs w:val="10"/>
                <w:lang w:val="es-MX"/>
              </w:rPr>
              <w:t>3</w:t>
            </w:r>
          </w:p>
        </w:tc>
        <w:tc>
          <w:tcPr>
            <w:tcW w:w="108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rPr>
            </w:pPr>
            <w:r w:rsidRPr="001B227A">
              <w:rPr>
                <w:color w:val="000000"/>
                <w:sz w:val="10"/>
                <w:szCs w:val="10"/>
              </w:rPr>
              <w:t>GPC1506039G8</w:t>
            </w:r>
          </w:p>
        </w:tc>
        <w:tc>
          <w:tcPr>
            <w:tcW w:w="118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rPr>
            </w:pPr>
            <w:r w:rsidRPr="001B227A">
              <w:rPr>
                <w:color w:val="000000"/>
                <w:sz w:val="10"/>
                <w:szCs w:val="10"/>
              </w:rPr>
              <w:t>GUTIERREZ, PAZ Y CIA. ASESORES, S.A. DE C.V.</w:t>
            </w:r>
          </w:p>
        </w:tc>
        <w:tc>
          <w:tcPr>
            <w:tcW w:w="124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r w:rsidRPr="001B227A">
              <w:rPr>
                <w:sz w:val="10"/>
                <w:szCs w:val="10"/>
              </w:rPr>
              <w:t>500-05-2019-27989 de fecha 4 de octubre de 2019</w:t>
            </w:r>
          </w:p>
        </w:tc>
        <w:tc>
          <w:tcPr>
            <w:tcW w:w="80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rPr>
            </w:pPr>
            <w:r w:rsidRPr="001B227A">
              <w:rPr>
                <w:color w:val="000000"/>
                <w:sz w:val="10"/>
                <w:szCs w:val="10"/>
              </w:rPr>
              <w:t>9 de octubre de 2019</w:t>
            </w:r>
          </w:p>
        </w:tc>
        <w:tc>
          <w:tcPr>
            <w:tcW w:w="80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rPr>
            </w:pPr>
            <w:r w:rsidRPr="001B227A">
              <w:rPr>
                <w:color w:val="000000"/>
                <w:sz w:val="10"/>
                <w:szCs w:val="10"/>
              </w:rPr>
              <w:t>10 de octubre de 2019</w:t>
            </w:r>
          </w:p>
        </w:tc>
        <w:tc>
          <w:tcPr>
            <w:tcW w:w="91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p>
        </w:tc>
      </w:tr>
      <w:tr w:rsidR="00241BAF" w:rsidRPr="001B227A" w:rsidTr="00DA1903">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lang w:val="es-MX"/>
              </w:rPr>
            </w:pPr>
            <w:r w:rsidRPr="001B227A">
              <w:rPr>
                <w:color w:val="000000"/>
                <w:sz w:val="10"/>
                <w:szCs w:val="10"/>
                <w:lang w:val="es-MX"/>
              </w:rPr>
              <w:t>4</w:t>
            </w:r>
          </w:p>
        </w:tc>
        <w:tc>
          <w:tcPr>
            <w:tcW w:w="108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rPr>
            </w:pPr>
            <w:r w:rsidRPr="001B227A">
              <w:rPr>
                <w:color w:val="000000"/>
                <w:sz w:val="10"/>
                <w:szCs w:val="10"/>
              </w:rPr>
              <w:t>MET110225HC9</w:t>
            </w:r>
          </w:p>
        </w:tc>
        <w:tc>
          <w:tcPr>
            <w:tcW w:w="118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rPr>
            </w:pPr>
            <w:r w:rsidRPr="001B227A">
              <w:rPr>
                <w:color w:val="000000"/>
                <w:sz w:val="10"/>
                <w:szCs w:val="10"/>
              </w:rPr>
              <w:t>METRAMEX, S.A. DE C.V.</w:t>
            </w:r>
          </w:p>
        </w:tc>
        <w:tc>
          <w:tcPr>
            <w:tcW w:w="124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r w:rsidRPr="001B227A">
              <w:rPr>
                <w:sz w:val="10"/>
                <w:szCs w:val="10"/>
              </w:rPr>
              <w:t>500-08-00-06-00-2019-11247 de fecha 3 de junio de 2019</w:t>
            </w:r>
          </w:p>
        </w:tc>
        <w:tc>
          <w:tcPr>
            <w:tcW w:w="80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rPr>
            </w:pPr>
            <w:r w:rsidRPr="001B227A">
              <w:rPr>
                <w:color w:val="000000"/>
                <w:sz w:val="10"/>
                <w:szCs w:val="10"/>
              </w:rPr>
              <w:t>3 de junio de 2019</w:t>
            </w:r>
          </w:p>
        </w:tc>
        <w:tc>
          <w:tcPr>
            <w:tcW w:w="80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rPr>
            </w:pPr>
            <w:r w:rsidRPr="001B227A">
              <w:rPr>
                <w:color w:val="000000"/>
                <w:sz w:val="10"/>
                <w:szCs w:val="10"/>
              </w:rPr>
              <w:t>4 de junio de 2019</w:t>
            </w:r>
          </w:p>
        </w:tc>
        <w:tc>
          <w:tcPr>
            <w:tcW w:w="91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rPr>
            </w:pPr>
          </w:p>
        </w:tc>
        <w:tc>
          <w:tcPr>
            <w:tcW w:w="784"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p>
        </w:tc>
      </w:tr>
      <w:tr w:rsidR="00241BAF" w:rsidRPr="001B227A" w:rsidTr="00DA1903">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lang w:val="es-MX"/>
              </w:rPr>
            </w:pPr>
            <w:r w:rsidRPr="001B227A">
              <w:rPr>
                <w:color w:val="000000"/>
                <w:sz w:val="10"/>
                <w:szCs w:val="10"/>
                <w:lang w:val="es-MX"/>
              </w:rPr>
              <w:t>5</w:t>
            </w:r>
          </w:p>
        </w:tc>
        <w:tc>
          <w:tcPr>
            <w:tcW w:w="108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rPr>
            </w:pPr>
            <w:r w:rsidRPr="001B227A">
              <w:rPr>
                <w:color w:val="000000"/>
                <w:sz w:val="10"/>
                <w:szCs w:val="10"/>
              </w:rPr>
              <w:t>SEA0607038M1</w:t>
            </w:r>
          </w:p>
        </w:tc>
        <w:tc>
          <w:tcPr>
            <w:tcW w:w="118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rPr>
            </w:pPr>
            <w:r w:rsidRPr="001B227A">
              <w:rPr>
                <w:color w:val="000000"/>
                <w:sz w:val="10"/>
                <w:szCs w:val="10"/>
              </w:rPr>
              <w:t>SEAVI, S.A. DE C.V.</w:t>
            </w:r>
          </w:p>
        </w:tc>
        <w:tc>
          <w:tcPr>
            <w:tcW w:w="124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r w:rsidRPr="001B227A">
              <w:rPr>
                <w:sz w:val="10"/>
                <w:szCs w:val="10"/>
              </w:rPr>
              <w:t>500-74-05-01-01-2019-971 de fecha 22 de octubre de 2019</w:t>
            </w:r>
          </w:p>
        </w:tc>
        <w:tc>
          <w:tcPr>
            <w:tcW w:w="80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rPr>
            </w:pPr>
            <w:r w:rsidRPr="001B227A">
              <w:rPr>
                <w:color w:val="000000"/>
                <w:sz w:val="10"/>
                <w:szCs w:val="10"/>
              </w:rPr>
              <w:t>22 de octubre de 2019</w:t>
            </w:r>
          </w:p>
        </w:tc>
        <w:tc>
          <w:tcPr>
            <w:tcW w:w="80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rPr>
            </w:pPr>
            <w:r w:rsidRPr="001B227A">
              <w:rPr>
                <w:color w:val="000000"/>
                <w:sz w:val="10"/>
                <w:szCs w:val="10"/>
              </w:rPr>
              <w:t>23 de octubre de 2019</w:t>
            </w:r>
          </w:p>
        </w:tc>
        <w:tc>
          <w:tcPr>
            <w:tcW w:w="91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rPr>
            </w:pPr>
          </w:p>
        </w:tc>
        <w:tc>
          <w:tcPr>
            <w:tcW w:w="784"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p>
        </w:tc>
      </w:tr>
      <w:tr w:rsidR="00241BAF" w:rsidRPr="001B227A" w:rsidTr="00DA1903">
        <w:tblPrEx>
          <w:tblCellMar>
            <w:top w:w="0" w:type="dxa"/>
            <w:bottom w:w="0" w:type="dxa"/>
          </w:tblCellMar>
        </w:tblPrEx>
        <w:trPr>
          <w:trHeight w:val="20"/>
        </w:trPr>
        <w:tc>
          <w:tcPr>
            <w:tcW w:w="36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lang w:val="es-MX"/>
              </w:rPr>
            </w:pPr>
            <w:r w:rsidRPr="001B227A">
              <w:rPr>
                <w:color w:val="000000"/>
                <w:sz w:val="10"/>
                <w:szCs w:val="10"/>
                <w:lang w:val="es-MX"/>
              </w:rPr>
              <w:t>6</w:t>
            </w:r>
          </w:p>
        </w:tc>
        <w:tc>
          <w:tcPr>
            <w:tcW w:w="1083"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rPr>
            </w:pPr>
            <w:r w:rsidRPr="001B227A">
              <w:rPr>
                <w:color w:val="000000"/>
                <w:sz w:val="10"/>
                <w:szCs w:val="10"/>
              </w:rPr>
              <w:t>TAS121218QC3</w:t>
            </w:r>
          </w:p>
        </w:tc>
        <w:tc>
          <w:tcPr>
            <w:tcW w:w="118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rPr>
            </w:pPr>
            <w:r w:rsidRPr="001B227A">
              <w:rPr>
                <w:color w:val="000000"/>
                <w:sz w:val="10"/>
                <w:szCs w:val="10"/>
              </w:rPr>
              <w:t xml:space="preserve">TELECOMMERCE ACCES SERVICE, S.A DE C.V </w:t>
            </w:r>
          </w:p>
        </w:tc>
        <w:tc>
          <w:tcPr>
            <w:tcW w:w="124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r w:rsidRPr="001B227A">
              <w:rPr>
                <w:sz w:val="10"/>
                <w:szCs w:val="10"/>
              </w:rPr>
              <w:t>500-39-00-05-01-2019-10893 de fecha 30 de septiembre de 2019</w:t>
            </w:r>
          </w:p>
        </w:tc>
        <w:tc>
          <w:tcPr>
            <w:tcW w:w="80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rPr>
            </w:pPr>
            <w:r w:rsidRPr="001B227A">
              <w:rPr>
                <w:color w:val="000000"/>
                <w:sz w:val="10"/>
                <w:szCs w:val="10"/>
              </w:rPr>
              <w:t>30 de septiembre de 2019</w:t>
            </w:r>
          </w:p>
        </w:tc>
        <w:tc>
          <w:tcPr>
            <w:tcW w:w="80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color w:val="000000"/>
                <w:sz w:val="10"/>
                <w:szCs w:val="10"/>
              </w:rPr>
            </w:pPr>
            <w:r w:rsidRPr="001B227A">
              <w:rPr>
                <w:color w:val="000000"/>
                <w:sz w:val="10"/>
                <w:szCs w:val="10"/>
              </w:rPr>
              <w:t>1 de octubre de 2019</w:t>
            </w:r>
          </w:p>
        </w:tc>
        <w:tc>
          <w:tcPr>
            <w:tcW w:w="915"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rsidR="00241BAF" w:rsidRPr="001B227A" w:rsidRDefault="00241BAF" w:rsidP="00DA1903">
            <w:pPr>
              <w:pStyle w:val="Texto"/>
              <w:spacing w:before="40" w:after="30" w:line="240" w:lineRule="auto"/>
              <w:ind w:firstLine="0"/>
              <w:jc w:val="left"/>
              <w:rPr>
                <w:sz w:val="10"/>
                <w:szCs w:val="10"/>
              </w:rPr>
            </w:pPr>
          </w:p>
        </w:tc>
      </w:tr>
    </w:tbl>
    <w:p w:rsidR="00241BAF" w:rsidRPr="00FD74FD" w:rsidRDefault="00241BAF" w:rsidP="00241BAF">
      <w:pPr>
        <w:pStyle w:val="Texto"/>
        <w:jc w:val="left"/>
        <w:rPr>
          <w:color w:val="000000"/>
          <w:szCs w:val="22"/>
        </w:rPr>
      </w:pPr>
    </w:p>
    <w:p w:rsidR="00241BAF" w:rsidRPr="00FD74FD" w:rsidRDefault="00241BAF" w:rsidP="00241BAF">
      <w:pPr>
        <w:pStyle w:val="Texto"/>
        <w:rPr>
          <w:color w:val="000000"/>
        </w:rPr>
      </w:pPr>
      <w:r w:rsidRPr="00FD74FD">
        <w:rPr>
          <w:color w:val="000000"/>
        </w:rPr>
        <w:t xml:space="preserve">Finalmente, se precisa que el hecho de que los contribuyentes señalados hayan desvirtuado específicamente los hechos consignados en el oficio de presunción y de resolución definitiva que motivó su publicación en el listado correspondiente, es únicamente en relación a los comprobantes fiscales señalados en </w:t>
      </w:r>
      <w:r w:rsidRPr="00FD74FD">
        <w:rPr>
          <w:color w:val="000000"/>
        </w:rPr>
        <w:lastRenderedPageBreak/>
        <w:t>el oficio de presunción que en su momento les fue notificado, estando a salvo las facultades de la autoridad fiscal en términos del artículo 69-B del Código Fiscal de la Federación en relación a los demás comprobantes fiscales que en su caso hayan emitido.</w:t>
      </w:r>
    </w:p>
    <w:p w:rsidR="00241BAF" w:rsidRPr="00FD74FD" w:rsidRDefault="00241BAF" w:rsidP="00241BAF">
      <w:pPr>
        <w:pStyle w:val="Texto"/>
        <w:rPr>
          <w:b/>
          <w:lang w:val="it-CH"/>
        </w:rPr>
      </w:pPr>
      <w:r w:rsidRPr="004679A3">
        <w:rPr>
          <w:lang w:val="it-CH"/>
        </w:rPr>
        <w:t>Atentamente</w:t>
      </w:r>
    </w:p>
    <w:p w:rsidR="00241BAF" w:rsidRPr="004679A3" w:rsidRDefault="00241BAF" w:rsidP="00241BAF">
      <w:pPr>
        <w:pStyle w:val="Texto"/>
      </w:pPr>
      <w:r w:rsidRPr="001B227A">
        <w:t xml:space="preserve">Ciudad de México, a </w:t>
      </w:r>
      <w:bookmarkStart w:id="3" w:name="fechaO_247972709"/>
      <w:r w:rsidRPr="001B227A">
        <w:t>17 de diciembre de 2019</w:t>
      </w:r>
      <w:bookmarkEnd w:id="3"/>
      <w:r>
        <w:t xml:space="preserve">.- </w:t>
      </w:r>
      <w:r w:rsidRPr="00FD74FD">
        <w:rPr>
          <w:szCs w:val="12"/>
          <w:lang w:val="x-none"/>
        </w:rPr>
        <w:t>En suplencia por ausencia del Administrador Central de Fiscalización Estratégica</w:t>
      </w:r>
      <w:r w:rsidRPr="00FD74FD">
        <w:rPr>
          <w:szCs w:val="12"/>
        </w:rPr>
        <w:t>,</w:t>
      </w:r>
      <w:r w:rsidRPr="00FD74FD">
        <w:rPr>
          <w:szCs w:val="12"/>
          <w:lang w:val="x-none"/>
        </w:rPr>
        <w:t xml:space="preserve"> del Coordinador de Fiscalización Estratégica y de los Administrador</w:t>
      </w:r>
      <w:r w:rsidRPr="00FD74FD">
        <w:rPr>
          <w:szCs w:val="12"/>
          <w:lang w:val="es-MX"/>
        </w:rPr>
        <w:t>es</w:t>
      </w:r>
      <w:r w:rsidRPr="00FD74FD">
        <w:rPr>
          <w:szCs w:val="12"/>
          <w:lang w:val="x-none"/>
        </w:rPr>
        <w:t xml:space="preserve"> de Fiscalización Estratégica “1”, </w:t>
      </w:r>
      <w:r w:rsidRPr="00FD74FD">
        <w:rPr>
          <w:szCs w:val="12"/>
        </w:rPr>
        <w:t xml:space="preserve">“2”, “3”, “4”, “5” y “6” </w:t>
      </w:r>
      <w:r w:rsidRPr="00FD74FD">
        <w:rPr>
          <w:szCs w:val="12"/>
          <w:lang w:val="x-none"/>
        </w:rPr>
        <w:t>con fundamento en los artículos 4, cuarto</w:t>
      </w:r>
      <w:r w:rsidRPr="00FD74FD">
        <w:rPr>
          <w:szCs w:val="12"/>
        </w:rPr>
        <w:t xml:space="preserve"> </w:t>
      </w:r>
      <w:r w:rsidRPr="00FD74FD">
        <w:rPr>
          <w:szCs w:val="12"/>
          <w:lang w:val="x-none"/>
        </w:rPr>
        <w:t xml:space="preserve">párrafo, y 22, último párrafo, numeral 5 inciso h), </w:t>
      </w:r>
      <w:r w:rsidRPr="00FD74FD">
        <w:rPr>
          <w:szCs w:val="12"/>
        </w:rPr>
        <w:t>del Reglamento Interior del Servicio de Administración Tributaria vigente, Firma: La Administradora de Fiscalización Estratégica “7”</w:t>
      </w:r>
      <w:r>
        <w:rPr>
          <w:szCs w:val="12"/>
        </w:rPr>
        <w:t xml:space="preserve">, </w:t>
      </w:r>
      <w:r w:rsidRPr="00FD74FD">
        <w:rPr>
          <w:b/>
        </w:rPr>
        <w:t xml:space="preserve">Cintia </w:t>
      </w:r>
      <w:proofErr w:type="spellStart"/>
      <w:r w:rsidRPr="00FD74FD">
        <w:rPr>
          <w:b/>
        </w:rPr>
        <w:t>Aidee</w:t>
      </w:r>
      <w:proofErr w:type="spellEnd"/>
      <w:r w:rsidRPr="00FD74FD">
        <w:rPr>
          <w:b/>
        </w:rPr>
        <w:t xml:space="preserve"> Jauregui Serratos</w:t>
      </w:r>
      <w:r>
        <w:t>.- Rúbrica.</w:t>
      </w:r>
    </w:p>
    <w:p w:rsidR="00241BAF" w:rsidRDefault="00241BAF"/>
    <w:sectPr w:rsidR="00241BA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A05" w:rsidRDefault="007C3A05" w:rsidP="00241BAF">
      <w:r>
        <w:separator/>
      </w:r>
    </w:p>
  </w:endnote>
  <w:endnote w:type="continuationSeparator" w:id="0">
    <w:p w:rsidR="007C3A05" w:rsidRDefault="007C3A05" w:rsidP="0024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A05" w:rsidRDefault="007C3A05" w:rsidP="00241BAF">
      <w:r>
        <w:separator/>
      </w:r>
    </w:p>
  </w:footnote>
  <w:footnote w:type="continuationSeparator" w:id="0">
    <w:p w:rsidR="007C3A05" w:rsidRDefault="007C3A05" w:rsidP="00241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BAF" w:rsidRPr="00620E98" w:rsidRDefault="00241BAF" w:rsidP="00241BAF">
    <w:pPr>
      <w:pStyle w:val="Fechas"/>
      <w:rPr>
        <w:rFonts w:cs="Times New Roman"/>
      </w:rPr>
    </w:pPr>
    <w:bookmarkStart w:id="4" w:name="_Hlk30573081"/>
    <w:bookmarkStart w:id="5" w:name="_Hlk30573082"/>
    <w:r w:rsidRPr="00620E98">
      <w:rPr>
        <w:rFonts w:cs="Times New Roman"/>
      </w:rPr>
      <w:t>Miércoles 22 de enero de 2020</w:t>
    </w:r>
    <w:r w:rsidRPr="00620E98">
      <w:rPr>
        <w:rFonts w:cs="Times New Roman"/>
      </w:rPr>
      <w:tab/>
      <w:t>DIARIO OFICIAL</w:t>
    </w:r>
    <w:r w:rsidRPr="00620E98">
      <w:rPr>
        <w:rFonts w:cs="Times New Roman"/>
      </w:rPr>
      <w:tab/>
    </w:r>
    <w:bookmarkEnd w:id="4"/>
    <w:bookmarkEnd w:id="5"/>
  </w:p>
  <w:p w:rsidR="00241BAF" w:rsidRDefault="00241BA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AF"/>
    <w:rsid w:val="00241BAF"/>
    <w:rsid w:val="007C3A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036F"/>
  <w15:chartTrackingRefBased/>
  <w15:docId w15:val="{B52E1384-8240-4C10-95A8-F6954B1E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BA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41BAF"/>
    <w:pPr>
      <w:spacing w:after="101" w:line="216" w:lineRule="exact"/>
      <w:ind w:firstLine="288"/>
      <w:jc w:val="both"/>
    </w:pPr>
    <w:rPr>
      <w:rFonts w:ascii="Arial" w:hAnsi="Arial" w:cs="Arial"/>
      <w:sz w:val="18"/>
      <w:szCs w:val="20"/>
    </w:rPr>
  </w:style>
  <w:style w:type="paragraph" w:customStyle="1" w:styleId="Titulo1">
    <w:name w:val="Titulo 1"/>
    <w:basedOn w:val="Texto"/>
    <w:rsid w:val="00241BA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41BAF"/>
    <w:pPr>
      <w:pBdr>
        <w:top w:val="double" w:sz="6" w:space="1" w:color="auto"/>
      </w:pBdr>
      <w:spacing w:line="240" w:lineRule="auto"/>
      <w:ind w:firstLine="0"/>
      <w:outlineLvl w:val="1"/>
    </w:pPr>
    <w:rPr>
      <w:lang w:val="es-MX"/>
    </w:rPr>
  </w:style>
  <w:style w:type="character" w:customStyle="1" w:styleId="TextoCar">
    <w:name w:val="Texto Car"/>
    <w:link w:val="Texto"/>
    <w:locked/>
    <w:rsid w:val="00241BAF"/>
    <w:rPr>
      <w:rFonts w:ascii="Arial" w:eastAsia="Times New Roman" w:hAnsi="Arial" w:cs="Arial"/>
      <w:sz w:val="18"/>
      <w:szCs w:val="20"/>
      <w:lang w:val="es-ES" w:eastAsia="es-ES"/>
    </w:rPr>
  </w:style>
  <w:style w:type="paragraph" w:customStyle="1" w:styleId="CABEZA">
    <w:name w:val="CABEZA"/>
    <w:basedOn w:val="Normal"/>
    <w:rsid w:val="00241BAF"/>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241BAF"/>
    <w:pPr>
      <w:tabs>
        <w:tab w:val="center" w:pos="4419"/>
        <w:tab w:val="right" w:pos="8838"/>
      </w:tabs>
    </w:pPr>
  </w:style>
  <w:style w:type="character" w:customStyle="1" w:styleId="EncabezadoCar">
    <w:name w:val="Encabezado Car"/>
    <w:basedOn w:val="Fuentedeprrafopredeter"/>
    <w:link w:val="Encabezado"/>
    <w:uiPriority w:val="99"/>
    <w:rsid w:val="00241BA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41BAF"/>
    <w:pPr>
      <w:tabs>
        <w:tab w:val="center" w:pos="4419"/>
        <w:tab w:val="right" w:pos="8838"/>
      </w:tabs>
    </w:pPr>
  </w:style>
  <w:style w:type="character" w:customStyle="1" w:styleId="PiedepginaCar">
    <w:name w:val="Pie de página Car"/>
    <w:basedOn w:val="Fuentedeprrafopredeter"/>
    <w:link w:val="Piedepgina"/>
    <w:uiPriority w:val="99"/>
    <w:rsid w:val="00241BAF"/>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241BA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1445</Words>
  <Characters>7952</Characters>
  <Application>Microsoft Office Word</Application>
  <DocSecurity>0</DocSecurity>
  <Lines>66</Lines>
  <Paragraphs>18</Paragraphs>
  <ScaleCrop>false</ScaleCrop>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2020-01-22T14:12:00Z</dcterms:created>
  <dcterms:modified xsi:type="dcterms:W3CDTF">2020-01-22T14:13:00Z</dcterms:modified>
</cp:coreProperties>
</file>